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9F" w:rsidRDefault="00425C7D" w:rsidP="002A2C9F">
      <w:pPr>
        <w:pStyle w:val="Heading2"/>
        <w:ind w:left="-180"/>
        <w:jc w:val="left"/>
        <w:rPr>
          <w:rFonts w:ascii="Arial Narrow" w:hAnsi="Arial Narrow" w:cs="Arial"/>
          <w:sz w:val="28"/>
          <w:szCs w:val="28"/>
        </w:rPr>
      </w:pPr>
      <w:r>
        <w:rPr>
          <w:rFonts w:ascii="Arial Narrow" w:hAnsi="Arial Narrow" w:cs="Arial"/>
          <w:b w:val="0"/>
          <w:noProof/>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259.15pt;margin-top:6pt;width:263.9pt;height:46.85pt;z-index:251660288;mso-width-relative:margin;mso-height-relative:margin">
            <v:textbox>
              <w:txbxContent>
                <w:p w:rsidR="00350C74" w:rsidRDefault="00350C74" w:rsidP="002A2C9F">
                  <w:pPr>
                    <w:tabs>
                      <w:tab w:val="center" w:pos="5400"/>
                    </w:tabs>
                    <w:spacing w:line="202" w:lineRule="auto"/>
                    <w:rPr>
                      <w:rFonts w:asciiTheme="minorHAnsi" w:hAnsiTheme="minorHAnsi" w:cstheme="minorHAnsi"/>
                      <w:sz w:val="20"/>
                    </w:rPr>
                  </w:pPr>
                  <w:r w:rsidRPr="002A2C9F">
                    <w:rPr>
                      <w:rFonts w:asciiTheme="minorHAnsi" w:hAnsiTheme="minorHAnsi" w:cstheme="minorHAnsi"/>
                      <w:sz w:val="20"/>
                    </w:rPr>
                    <w:t>2020 Gravier Street, 6</w:t>
                  </w:r>
                  <w:r w:rsidRPr="002A2C9F">
                    <w:rPr>
                      <w:rFonts w:asciiTheme="minorHAnsi" w:hAnsiTheme="minorHAnsi" w:cstheme="minorHAnsi"/>
                      <w:sz w:val="20"/>
                      <w:vertAlign w:val="superscript"/>
                    </w:rPr>
                    <w:t>th</w:t>
                  </w:r>
                  <w:r w:rsidRPr="002A2C9F">
                    <w:rPr>
                      <w:rFonts w:asciiTheme="minorHAnsi" w:hAnsiTheme="minorHAnsi" w:cstheme="minorHAnsi"/>
                      <w:sz w:val="20"/>
                    </w:rPr>
                    <w:t xml:space="preserve"> Floor, New Orleans, Louisiana</w:t>
                  </w:r>
                </w:p>
                <w:p w:rsidR="00350C74" w:rsidRDefault="00350C74" w:rsidP="002A2C9F">
                  <w:pPr>
                    <w:tabs>
                      <w:tab w:val="center" w:pos="5400"/>
                    </w:tabs>
                    <w:spacing w:line="202" w:lineRule="auto"/>
                    <w:rPr>
                      <w:rFonts w:asciiTheme="minorHAnsi" w:hAnsiTheme="minorHAnsi" w:cstheme="minorHAnsi"/>
                      <w:sz w:val="20"/>
                    </w:rPr>
                  </w:pPr>
                  <w:r w:rsidRPr="002A2C9F">
                    <w:rPr>
                      <w:rFonts w:asciiTheme="minorHAnsi" w:hAnsiTheme="minorHAnsi" w:cstheme="minorHAnsi"/>
                      <w:sz w:val="20"/>
                    </w:rPr>
                    <w:t>(504) 568-2000   Fax (504) 599-145</w:t>
                  </w:r>
                  <w:r w:rsidR="00D72E4E">
                    <w:rPr>
                      <w:rFonts w:asciiTheme="minorHAnsi" w:hAnsiTheme="minorHAnsi" w:cstheme="minorHAnsi"/>
                      <w:sz w:val="20"/>
                    </w:rPr>
                    <w:t>3</w:t>
                  </w:r>
                  <w:r w:rsidRPr="002A2C9F">
                    <w:rPr>
                      <w:rFonts w:asciiTheme="minorHAnsi" w:hAnsiTheme="minorHAnsi" w:cstheme="minorHAnsi"/>
                      <w:sz w:val="20"/>
                    </w:rPr>
                    <w:t xml:space="preserve">          </w:t>
                  </w:r>
                  <w:hyperlink r:id="rId6" w:history="1">
                    <w:r w:rsidRPr="004F4E96">
                      <w:rPr>
                        <w:rStyle w:val="Hyperlink"/>
                        <w:rFonts w:asciiTheme="minorHAnsi" w:hAnsiTheme="minorHAnsi" w:cstheme="minorHAnsi"/>
                        <w:sz w:val="20"/>
                      </w:rPr>
                      <w:t>http://www.medschool.lsuhsc.edu/medical_education/cme/</w:t>
                    </w:r>
                  </w:hyperlink>
                </w:p>
                <w:p w:rsidR="00350C74" w:rsidRPr="002A2C9F" w:rsidRDefault="00350C74" w:rsidP="002A2C9F">
                  <w:pPr>
                    <w:tabs>
                      <w:tab w:val="center" w:pos="5400"/>
                    </w:tabs>
                    <w:spacing w:line="202" w:lineRule="auto"/>
                    <w:rPr>
                      <w:rFonts w:asciiTheme="minorHAnsi" w:hAnsiTheme="minorHAnsi" w:cstheme="minorHAnsi"/>
                      <w:sz w:val="20"/>
                    </w:rPr>
                  </w:pPr>
                </w:p>
                <w:p w:rsidR="00350C74" w:rsidRDefault="00350C74"/>
              </w:txbxContent>
            </v:textbox>
          </v:shape>
        </w:pict>
      </w:r>
      <w:r w:rsidR="002A2C9F">
        <w:rPr>
          <w:rFonts w:ascii="Arial Narrow" w:hAnsi="Arial Narrow" w:cs="Arial"/>
          <w:noProof/>
          <w:sz w:val="28"/>
          <w:szCs w:val="28"/>
        </w:rPr>
        <w:drawing>
          <wp:inline distT="0" distB="0" distL="0" distR="0">
            <wp:extent cx="2041201" cy="800100"/>
            <wp:effectExtent l="19050" t="0" r="0" b="0"/>
            <wp:docPr id="1" name="Picture 0" descr="OM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E_Logo.png"/>
                    <pic:cNvPicPr/>
                  </pic:nvPicPr>
                  <pic:blipFill>
                    <a:blip r:embed="rId7" cstate="print"/>
                    <a:stretch>
                      <a:fillRect/>
                    </a:stretch>
                  </pic:blipFill>
                  <pic:spPr>
                    <a:xfrm>
                      <a:off x="0" y="0"/>
                      <a:ext cx="2040944" cy="799999"/>
                    </a:xfrm>
                    <a:prstGeom prst="rect">
                      <a:avLst/>
                    </a:prstGeom>
                  </pic:spPr>
                </pic:pic>
              </a:graphicData>
            </a:graphic>
          </wp:inline>
        </w:drawing>
      </w:r>
    </w:p>
    <w:p w:rsidR="002A2C9F" w:rsidRDefault="002A2C9F" w:rsidP="002A2C9F">
      <w:pPr>
        <w:pStyle w:val="Heading2"/>
        <w:ind w:left="-540"/>
        <w:rPr>
          <w:rFonts w:ascii="Arial Narrow" w:hAnsi="Arial Narrow" w:cs="Arial"/>
          <w:sz w:val="28"/>
          <w:szCs w:val="28"/>
        </w:rPr>
      </w:pPr>
    </w:p>
    <w:p w:rsidR="00224B9F" w:rsidRDefault="00224B9F" w:rsidP="002A2C9F">
      <w:pPr>
        <w:pStyle w:val="Heading2"/>
        <w:ind w:left="-540"/>
        <w:rPr>
          <w:rFonts w:asciiTheme="minorHAnsi" w:hAnsiTheme="minorHAnsi" w:cstheme="minorHAnsi"/>
          <w:sz w:val="28"/>
          <w:szCs w:val="28"/>
        </w:rPr>
      </w:pPr>
    </w:p>
    <w:p w:rsidR="00D76AE1" w:rsidRPr="00350C74" w:rsidRDefault="00D76AE1" w:rsidP="002A2C9F">
      <w:pPr>
        <w:pStyle w:val="Heading2"/>
        <w:ind w:left="-540"/>
        <w:rPr>
          <w:rFonts w:asciiTheme="minorHAnsi" w:hAnsiTheme="minorHAnsi" w:cstheme="minorHAnsi"/>
          <w:sz w:val="24"/>
          <w:szCs w:val="24"/>
        </w:rPr>
      </w:pPr>
      <w:r w:rsidRPr="00350C74">
        <w:rPr>
          <w:rFonts w:asciiTheme="minorHAnsi" w:hAnsiTheme="minorHAnsi" w:cstheme="minorHAnsi"/>
          <w:sz w:val="24"/>
          <w:szCs w:val="24"/>
        </w:rPr>
        <w:t>LETTER OF AGREEMENT FOR COMMERCIAL SUPPORT OF CME</w:t>
      </w:r>
    </w:p>
    <w:p w:rsidR="00D76AE1" w:rsidRPr="00350C74" w:rsidRDefault="008858E1" w:rsidP="00D76AE1">
      <w:pPr>
        <w:tabs>
          <w:tab w:val="center" w:pos="5400"/>
        </w:tabs>
        <w:spacing w:line="202" w:lineRule="auto"/>
        <w:jc w:val="center"/>
        <w:rPr>
          <w:rFonts w:asciiTheme="minorHAnsi" w:hAnsiTheme="minorHAnsi" w:cstheme="minorHAnsi"/>
          <w:b/>
          <w:sz w:val="22"/>
          <w:szCs w:val="22"/>
        </w:rPr>
      </w:pPr>
      <w:r w:rsidRPr="00350C74">
        <w:rPr>
          <w:rFonts w:asciiTheme="minorHAnsi" w:hAnsiTheme="minorHAnsi" w:cstheme="minorHAnsi"/>
          <w:b/>
          <w:sz w:val="22"/>
          <w:szCs w:val="22"/>
        </w:rPr>
        <w:t>LOUISIANA STATE UNIVERSITY</w:t>
      </w:r>
      <w:r w:rsidR="00D76AE1" w:rsidRPr="00350C74">
        <w:rPr>
          <w:rFonts w:asciiTheme="minorHAnsi" w:hAnsiTheme="minorHAnsi" w:cstheme="minorHAnsi"/>
          <w:b/>
          <w:sz w:val="22"/>
          <w:szCs w:val="22"/>
        </w:rPr>
        <w:t xml:space="preserve"> SCHOOL OF MEDICINE, OFFICE OF </w:t>
      </w:r>
      <w:r w:rsidRPr="00350C74">
        <w:rPr>
          <w:rFonts w:asciiTheme="minorHAnsi" w:hAnsiTheme="minorHAnsi" w:cstheme="minorHAnsi"/>
          <w:b/>
          <w:sz w:val="22"/>
          <w:szCs w:val="22"/>
        </w:rPr>
        <w:t>MEDICAL EDUCATION (OM</w:t>
      </w:r>
      <w:r w:rsidR="00D76AE1" w:rsidRPr="00350C74">
        <w:rPr>
          <w:rFonts w:asciiTheme="minorHAnsi" w:hAnsiTheme="minorHAnsi" w:cstheme="minorHAnsi"/>
          <w:b/>
          <w:sz w:val="22"/>
          <w:szCs w:val="22"/>
        </w:rPr>
        <w:t>E)</w:t>
      </w:r>
    </w:p>
    <w:p w:rsidR="00D76AE1" w:rsidRPr="00350C74" w:rsidRDefault="00D76AE1" w:rsidP="00D76AE1">
      <w:pPr>
        <w:spacing w:line="120" w:lineRule="auto"/>
        <w:jc w:val="center"/>
        <w:rPr>
          <w:rFonts w:asciiTheme="minorHAnsi" w:hAnsiTheme="minorHAnsi" w:cstheme="minorHAnsi"/>
          <w:sz w:val="22"/>
          <w:szCs w:val="22"/>
        </w:rPr>
      </w:pPr>
    </w:p>
    <w:p w:rsidR="00D76AE1" w:rsidRPr="00350C74" w:rsidRDefault="00D76AE1" w:rsidP="00D76AE1">
      <w:pPr>
        <w:pStyle w:val="BodyText"/>
        <w:jc w:val="left"/>
        <w:rPr>
          <w:rFonts w:asciiTheme="minorHAnsi" w:hAnsiTheme="minorHAnsi" w:cstheme="minorHAnsi"/>
          <w:szCs w:val="22"/>
        </w:rPr>
      </w:pPr>
      <w:r w:rsidRPr="00350C74">
        <w:rPr>
          <w:rFonts w:asciiTheme="minorHAnsi" w:hAnsiTheme="minorHAnsi" w:cstheme="minorHAnsi"/>
          <w:szCs w:val="22"/>
        </w:rPr>
        <w:t xml:space="preserve">This document is a letter of agreement </w:t>
      </w:r>
      <w:r w:rsidR="003C12B3">
        <w:rPr>
          <w:rFonts w:asciiTheme="minorHAnsi" w:hAnsiTheme="minorHAnsi" w:cstheme="minorHAnsi"/>
          <w:szCs w:val="22"/>
        </w:rPr>
        <w:t xml:space="preserve">for </w:t>
      </w:r>
      <w:r w:rsidR="008858E1" w:rsidRPr="00350C74">
        <w:rPr>
          <w:rFonts w:asciiTheme="minorHAnsi" w:hAnsiTheme="minorHAnsi" w:cstheme="minorHAnsi"/>
          <w:szCs w:val="22"/>
        </w:rPr>
        <w:t>LSU</w:t>
      </w:r>
      <w:r w:rsidRPr="00350C74">
        <w:rPr>
          <w:rFonts w:asciiTheme="minorHAnsi" w:hAnsiTheme="minorHAnsi" w:cstheme="minorHAnsi"/>
          <w:szCs w:val="22"/>
        </w:rPr>
        <w:t xml:space="preserve"> School of Medicine</w:t>
      </w:r>
      <w:r w:rsidR="003C12B3">
        <w:rPr>
          <w:rFonts w:asciiTheme="minorHAnsi" w:hAnsiTheme="minorHAnsi" w:cstheme="minorHAnsi"/>
          <w:szCs w:val="22"/>
        </w:rPr>
        <w:t xml:space="preserve"> </w:t>
      </w:r>
      <w:proofErr w:type="gramStart"/>
      <w:r w:rsidR="003C12B3">
        <w:rPr>
          <w:rFonts w:asciiTheme="minorHAnsi" w:hAnsiTheme="minorHAnsi" w:cstheme="minorHAnsi"/>
          <w:szCs w:val="22"/>
        </w:rPr>
        <w:t>CME(</w:t>
      </w:r>
      <w:proofErr w:type="gramEnd"/>
      <w:r w:rsidRPr="00350C74">
        <w:rPr>
          <w:rFonts w:asciiTheme="minorHAnsi" w:hAnsiTheme="minorHAnsi" w:cstheme="minorHAnsi"/>
          <w:szCs w:val="22"/>
        </w:rPr>
        <w:t>the accredited sponsor</w:t>
      </w:r>
      <w:r w:rsidR="003C12B3">
        <w:rPr>
          <w:rFonts w:asciiTheme="minorHAnsi" w:hAnsiTheme="minorHAnsi" w:cstheme="minorHAnsi"/>
          <w:szCs w:val="22"/>
        </w:rPr>
        <w:t>)</w:t>
      </w:r>
      <w:r w:rsidRPr="00350C74">
        <w:rPr>
          <w:rFonts w:asciiTheme="minorHAnsi" w:hAnsiTheme="minorHAnsi" w:cstheme="minorHAnsi"/>
          <w:szCs w:val="22"/>
        </w:rPr>
        <w:t>, a commercial interest providing support</w:t>
      </w:r>
      <w:r w:rsidR="003C12B3">
        <w:rPr>
          <w:rFonts w:asciiTheme="minorHAnsi" w:hAnsiTheme="minorHAnsi" w:cstheme="minorHAnsi"/>
          <w:szCs w:val="22"/>
        </w:rPr>
        <w:t xml:space="preserve"> (either financial or in-kind), </w:t>
      </w:r>
      <w:r w:rsidRPr="00350C74">
        <w:rPr>
          <w:rFonts w:asciiTheme="minorHAnsi" w:hAnsiTheme="minorHAnsi" w:cstheme="minorHAnsi"/>
          <w:szCs w:val="22"/>
        </w:rPr>
        <w:t xml:space="preserve"> to the educational activity identified below, plus any educational partners involved in the planning and implementation of this</w:t>
      </w:r>
      <w:r w:rsidR="003C12B3">
        <w:rPr>
          <w:rFonts w:asciiTheme="minorHAnsi" w:hAnsiTheme="minorHAnsi" w:cstheme="minorHAnsi"/>
          <w:szCs w:val="22"/>
        </w:rPr>
        <w:t xml:space="preserve"> CME</w:t>
      </w:r>
      <w:r w:rsidRPr="00350C74">
        <w:rPr>
          <w:rFonts w:asciiTheme="minorHAnsi" w:hAnsiTheme="minorHAnsi" w:cstheme="minorHAnsi"/>
          <w:szCs w:val="22"/>
        </w:rPr>
        <w:t xml:space="preserve"> activity:</w:t>
      </w:r>
    </w:p>
    <w:p w:rsidR="00D76AE1" w:rsidRPr="002A2C9F" w:rsidRDefault="00D76AE1" w:rsidP="00D76AE1">
      <w:pPr>
        <w:spacing w:line="120" w:lineRule="auto"/>
        <w:jc w:val="both"/>
        <w:rPr>
          <w:rFonts w:asciiTheme="minorHAnsi" w:hAnsiTheme="minorHAnsi" w:cstheme="minorHAnsi"/>
          <w:sz w:val="20"/>
        </w:rPr>
      </w:pPr>
    </w:p>
    <w:tbl>
      <w:tblPr>
        <w:tblW w:w="0" w:type="auto"/>
        <w:tblInd w:w="235" w:type="dxa"/>
        <w:tblLayout w:type="fixed"/>
        <w:tblCellMar>
          <w:left w:w="235" w:type="dxa"/>
          <w:right w:w="235" w:type="dxa"/>
        </w:tblCellMar>
        <w:tblLook w:val="0000" w:firstRow="0" w:lastRow="0" w:firstColumn="0" w:lastColumn="0" w:noHBand="0" w:noVBand="0"/>
      </w:tblPr>
      <w:tblGrid>
        <w:gridCol w:w="4050"/>
        <w:gridCol w:w="3060"/>
        <w:gridCol w:w="3690"/>
      </w:tblGrid>
      <w:tr w:rsidR="00D76AE1" w:rsidRPr="002A2C9F" w:rsidTr="00373074">
        <w:trPr>
          <w:trHeight w:val="460"/>
        </w:trPr>
        <w:tc>
          <w:tcPr>
            <w:tcW w:w="4050" w:type="dxa"/>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182" w:lineRule="exact"/>
              <w:rPr>
                <w:rFonts w:asciiTheme="minorHAnsi" w:hAnsiTheme="minorHAnsi" w:cstheme="minorHAnsi"/>
                <w:sz w:val="20"/>
              </w:rPr>
            </w:pPr>
            <w:r w:rsidRPr="002A2C9F">
              <w:rPr>
                <w:rFonts w:asciiTheme="minorHAnsi" w:hAnsiTheme="minorHAnsi" w:cstheme="minorHAnsi"/>
                <w:sz w:val="20"/>
              </w:rPr>
              <w:t>Title of the CME activity to be presented:</w:t>
            </w:r>
          </w:p>
        </w:tc>
        <w:tc>
          <w:tcPr>
            <w:tcW w:w="6750" w:type="dxa"/>
            <w:gridSpan w:val="2"/>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202" w:lineRule="auto"/>
              <w:jc w:val="right"/>
              <w:rPr>
                <w:rFonts w:asciiTheme="minorHAnsi" w:hAnsiTheme="minorHAnsi" w:cstheme="minorHAnsi"/>
                <w:b/>
                <w:i/>
                <w:sz w:val="20"/>
              </w:rPr>
            </w:pPr>
          </w:p>
        </w:tc>
      </w:tr>
      <w:tr w:rsidR="00D76AE1" w:rsidRPr="002A2C9F" w:rsidTr="00373074">
        <w:trPr>
          <w:trHeight w:val="460"/>
        </w:trPr>
        <w:tc>
          <w:tcPr>
            <w:tcW w:w="4050" w:type="dxa"/>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182" w:lineRule="exact"/>
              <w:rPr>
                <w:rFonts w:asciiTheme="minorHAnsi" w:hAnsiTheme="minorHAnsi" w:cstheme="minorHAnsi"/>
                <w:sz w:val="20"/>
              </w:rPr>
            </w:pPr>
            <w:r w:rsidRPr="002A2C9F">
              <w:rPr>
                <w:rFonts w:asciiTheme="minorHAnsi" w:hAnsiTheme="minorHAnsi" w:cstheme="minorHAnsi"/>
                <w:sz w:val="20"/>
              </w:rPr>
              <w:t>Date and Location of the CME activity:</w:t>
            </w:r>
          </w:p>
        </w:tc>
        <w:tc>
          <w:tcPr>
            <w:tcW w:w="6750" w:type="dxa"/>
            <w:gridSpan w:val="2"/>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202" w:lineRule="auto"/>
              <w:jc w:val="right"/>
              <w:rPr>
                <w:rFonts w:asciiTheme="minorHAnsi" w:hAnsiTheme="minorHAnsi" w:cstheme="minorHAnsi"/>
                <w:b/>
                <w:i/>
                <w:sz w:val="20"/>
              </w:rPr>
            </w:pPr>
          </w:p>
        </w:tc>
      </w:tr>
      <w:tr w:rsidR="00D76AE1" w:rsidRPr="002A2C9F" w:rsidTr="00373074">
        <w:trPr>
          <w:trHeight w:val="460"/>
        </w:trPr>
        <w:tc>
          <w:tcPr>
            <w:tcW w:w="4050" w:type="dxa"/>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182" w:lineRule="exact"/>
              <w:rPr>
                <w:rFonts w:asciiTheme="minorHAnsi" w:hAnsiTheme="minorHAnsi" w:cstheme="minorHAnsi"/>
                <w:sz w:val="20"/>
              </w:rPr>
            </w:pPr>
            <w:r w:rsidRPr="002A2C9F">
              <w:rPr>
                <w:rFonts w:asciiTheme="minorHAnsi" w:hAnsiTheme="minorHAnsi" w:cstheme="minorHAnsi"/>
                <w:sz w:val="20"/>
              </w:rPr>
              <w:t>Commercial entity providing support (the commercial interest):</w:t>
            </w:r>
          </w:p>
        </w:tc>
        <w:tc>
          <w:tcPr>
            <w:tcW w:w="6750" w:type="dxa"/>
            <w:gridSpan w:val="2"/>
            <w:tcBorders>
              <w:top w:val="single" w:sz="6" w:space="0" w:color="000000"/>
              <w:left w:val="double" w:sz="6" w:space="0" w:color="000000"/>
              <w:bottom w:val="single" w:sz="6" w:space="0" w:color="FFFFFF"/>
              <w:right w:val="double" w:sz="6" w:space="0" w:color="000000"/>
            </w:tcBorders>
            <w:vAlign w:val="center"/>
          </w:tcPr>
          <w:p w:rsidR="00D76AE1" w:rsidRPr="002A2C9F" w:rsidRDefault="00B058D5" w:rsidP="00373074">
            <w:pPr>
              <w:spacing w:line="202" w:lineRule="auto"/>
              <w:jc w:val="right"/>
              <w:rPr>
                <w:rFonts w:asciiTheme="minorHAnsi" w:hAnsiTheme="minorHAnsi" w:cstheme="minorHAnsi"/>
                <w:b/>
                <w:i/>
                <w:sz w:val="20"/>
              </w:rPr>
            </w:pPr>
            <w:r>
              <w:rPr>
                <w:rFonts w:asciiTheme="minorHAnsi" w:hAnsiTheme="minorHAnsi" w:cstheme="minorHAnsi"/>
                <w:b/>
                <w:i/>
                <w:sz w:val="20"/>
              </w:rPr>
              <w:t xml:space="preserve">  </w:t>
            </w:r>
          </w:p>
        </w:tc>
      </w:tr>
      <w:tr w:rsidR="00D76AE1" w:rsidRPr="002A2C9F" w:rsidTr="00373074">
        <w:trPr>
          <w:trHeight w:val="460"/>
        </w:trPr>
        <w:tc>
          <w:tcPr>
            <w:tcW w:w="4050" w:type="dxa"/>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182" w:lineRule="exact"/>
              <w:rPr>
                <w:rFonts w:asciiTheme="minorHAnsi" w:hAnsiTheme="minorHAnsi" w:cstheme="minorHAnsi"/>
                <w:sz w:val="20"/>
              </w:rPr>
            </w:pPr>
            <w:r w:rsidRPr="002A2C9F">
              <w:rPr>
                <w:rFonts w:asciiTheme="minorHAnsi" w:hAnsiTheme="minorHAnsi" w:cstheme="minorHAnsi"/>
                <w:sz w:val="20"/>
              </w:rPr>
              <w:t>Name of commercial interest representative completing this agreement:</w:t>
            </w:r>
          </w:p>
        </w:tc>
        <w:tc>
          <w:tcPr>
            <w:tcW w:w="6750" w:type="dxa"/>
            <w:gridSpan w:val="2"/>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202" w:lineRule="auto"/>
              <w:jc w:val="right"/>
              <w:rPr>
                <w:rFonts w:asciiTheme="minorHAnsi" w:hAnsiTheme="minorHAnsi" w:cstheme="minorHAnsi"/>
                <w:b/>
                <w:i/>
                <w:sz w:val="20"/>
              </w:rPr>
            </w:pPr>
          </w:p>
        </w:tc>
      </w:tr>
      <w:tr w:rsidR="00D76AE1" w:rsidRPr="002A2C9F" w:rsidTr="00373074">
        <w:trPr>
          <w:trHeight w:val="460"/>
        </w:trPr>
        <w:tc>
          <w:tcPr>
            <w:tcW w:w="4050" w:type="dxa"/>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182" w:lineRule="exact"/>
              <w:rPr>
                <w:rFonts w:asciiTheme="minorHAnsi" w:hAnsiTheme="minorHAnsi" w:cstheme="minorHAnsi"/>
                <w:sz w:val="20"/>
              </w:rPr>
            </w:pPr>
            <w:r w:rsidRPr="002A2C9F">
              <w:rPr>
                <w:rFonts w:asciiTheme="minorHAnsi" w:hAnsiTheme="minorHAnsi" w:cstheme="minorHAnsi"/>
                <w:sz w:val="20"/>
              </w:rPr>
              <w:t>Mailing Address:</w:t>
            </w:r>
          </w:p>
        </w:tc>
        <w:tc>
          <w:tcPr>
            <w:tcW w:w="6750" w:type="dxa"/>
            <w:gridSpan w:val="2"/>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202" w:lineRule="auto"/>
              <w:jc w:val="right"/>
              <w:rPr>
                <w:rFonts w:asciiTheme="minorHAnsi" w:hAnsiTheme="minorHAnsi" w:cstheme="minorHAnsi"/>
                <w:b/>
                <w:i/>
                <w:sz w:val="20"/>
                <w:lang w:val="es-ES_tradnl"/>
              </w:rPr>
            </w:pPr>
          </w:p>
        </w:tc>
      </w:tr>
      <w:tr w:rsidR="00D76AE1" w:rsidRPr="002A2C9F" w:rsidTr="00373074">
        <w:trPr>
          <w:trHeight w:val="460"/>
        </w:trPr>
        <w:tc>
          <w:tcPr>
            <w:tcW w:w="4050" w:type="dxa"/>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373074">
            <w:pPr>
              <w:spacing w:line="182" w:lineRule="exact"/>
              <w:rPr>
                <w:rFonts w:asciiTheme="minorHAnsi" w:hAnsiTheme="minorHAnsi" w:cstheme="minorHAnsi"/>
                <w:sz w:val="20"/>
              </w:rPr>
            </w:pPr>
            <w:r w:rsidRPr="002A2C9F">
              <w:rPr>
                <w:rFonts w:asciiTheme="minorHAnsi" w:hAnsiTheme="minorHAnsi" w:cstheme="minorHAnsi"/>
                <w:sz w:val="20"/>
              </w:rPr>
              <w:t xml:space="preserve">Telephone #:  </w:t>
            </w:r>
          </w:p>
        </w:tc>
        <w:tc>
          <w:tcPr>
            <w:tcW w:w="3060" w:type="dxa"/>
            <w:tcBorders>
              <w:top w:val="single" w:sz="6" w:space="0" w:color="000000"/>
              <w:left w:val="double" w:sz="6" w:space="0" w:color="000000"/>
              <w:bottom w:val="single" w:sz="6" w:space="0" w:color="FFFFFF"/>
              <w:right w:val="double" w:sz="6" w:space="0" w:color="000000"/>
            </w:tcBorders>
            <w:vAlign w:val="center"/>
          </w:tcPr>
          <w:p w:rsidR="00D76AE1" w:rsidRPr="002A2C9F" w:rsidRDefault="00035BC2" w:rsidP="00035BC2">
            <w:pPr>
              <w:spacing w:line="202" w:lineRule="auto"/>
              <w:rPr>
                <w:rFonts w:asciiTheme="minorHAnsi" w:hAnsiTheme="minorHAnsi" w:cstheme="minorHAnsi"/>
                <w:sz w:val="20"/>
              </w:rPr>
            </w:pPr>
            <w:r>
              <w:rPr>
                <w:rFonts w:asciiTheme="minorHAnsi" w:hAnsiTheme="minorHAnsi" w:cstheme="minorHAnsi"/>
                <w:sz w:val="20"/>
              </w:rPr>
              <w:t>Fax #:</w:t>
            </w:r>
          </w:p>
        </w:tc>
        <w:tc>
          <w:tcPr>
            <w:tcW w:w="3690" w:type="dxa"/>
            <w:tcBorders>
              <w:top w:val="single" w:sz="6" w:space="0" w:color="000000"/>
              <w:left w:val="double" w:sz="6" w:space="0" w:color="000000"/>
              <w:bottom w:val="single" w:sz="6" w:space="0" w:color="FFFFFF"/>
              <w:right w:val="double" w:sz="6" w:space="0" w:color="000000"/>
            </w:tcBorders>
            <w:vAlign w:val="center"/>
          </w:tcPr>
          <w:p w:rsidR="00D76AE1" w:rsidRPr="002A2C9F" w:rsidRDefault="00D76AE1" w:rsidP="00035BC2">
            <w:pPr>
              <w:spacing w:line="202" w:lineRule="auto"/>
              <w:rPr>
                <w:rFonts w:asciiTheme="minorHAnsi" w:hAnsiTheme="minorHAnsi" w:cstheme="minorHAnsi"/>
                <w:b/>
                <w:i/>
                <w:sz w:val="20"/>
              </w:rPr>
            </w:pPr>
            <w:r w:rsidRPr="002A2C9F">
              <w:rPr>
                <w:rFonts w:asciiTheme="minorHAnsi" w:hAnsiTheme="minorHAnsi" w:cstheme="minorHAnsi"/>
                <w:sz w:val="20"/>
              </w:rPr>
              <w:t xml:space="preserve">Email:    </w:t>
            </w:r>
          </w:p>
        </w:tc>
      </w:tr>
      <w:tr w:rsidR="00D76AE1" w:rsidRPr="002A2C9F" w:rsidTr="00373074">
        <w:trPr>
          <w:cantSplit/>
          <w:trHeight w:val="460"/>
        </w:trPr>
        <w:tc>
          <w:tcPr>
            <w:tcW w:w="4050" w:type="dxa"/>
            <w:tcBorders>
              <w:top w:val="single" w:sz="6" w:space="0" w:color="000000"/>
              <w:left w:val="double" w:sz="6" w:space="0" w:color="000000"/>
              <w:bottom w:val="double" w:sz="6" w:space="0" w:color="000000"/>
              <w:right w:val="double" w:sz="6" w:space="0" w:color="000000"/>
            </w:tcBorders>
            <w:vAlign w:val="center"/>
          </w:tcPr>
          <w:p w:rsidR="00D76AE1" w:rsidRPr="002A2C9F" w:rsidRDefault="00D76AE1" w:rsidP="00373074">
            <w:pPr>
              <w:spacing w:line="182" w:lineRule="exact"/>
              <w:rPr>
                <w:rFonts w:asciiTheme="minorHAnsi" w:hAnsiTheme="minorHAnsi" w:cstheme="minorHAnsi"/>
                <w:sz w:val="20"/>
              </w:rPr>
            </w:pPr>
            <w:r w:rsidRPr="002A2C9F">
              <w:rPr>
                <w:rFonts w:asciiTheme="minorHAnsi" w:hAnsiTheme="minorHAnsi" w:cstheme="minorHAnsi"/>
                <w:sz w:val="20"/>
              </w:rPr>
              <w:t>Name of sponsor representative completing this agreement:</w:t>
            </w:r>
          </w:p>
        </w:tc>
        <w:tc>
          <w:tcPr>
            <w:tcW w:w="6750" w:type="dxa"/>
            <w:gridSpan w:val="2"/>
            <w:tcBorders>
              <w:top w:val="single" w:sz="6" w:space="0" w:color="000000"/>
              <w:left w:val="double" w:sz="6" w:space="0" w:color="000000"/>
              <w:bottom w:val="double" w:sz="6" w:space="0" w:color="000000"/>
              <w:right w:val="double" w:sz="6" w:space="0" w:color="000000"/>
            </w:tcBorders>
            <w:vAlign w:val="center"/>
          </w:tcPr>
          <w:p w:rsidR="00D76AE1" w:rsidRPr="002A2C9F" w:rsidRDefault="00D76AE1" w:rsidP="00373074">
            <w:pPr>
              <w:tabs>
                <w:tab w:val="left" w:pos="-1440"/>
              </w:tabs>
              <w:spacing w:after="58" w:line="202" w:lineRule="auto"/>
              <w:jc w:val="right"/>
              <w:rPr>
                <w:rFonts w:asciiTheme="minorHAnsi" w:hAnsiTheme="minorHAnsi" w:cstheme="minorHAnsi"/>
                <w:b/>
                <w:i/>
                <w:sz w:val="20"/>
              </w:rPr>
            </w:pPr>
          </w:p>
        </w:tc>
      </w:tr>
    </w:tbl>
    <w:p w:rsidR="00D76AE1" w:rsidRPr="002A2C9F" w:rsidRDefault="00D76AE1" w:rsidP="00D76AE1">
      <w:pPr>
        <w:spacing w:line="120" w:lineRule="auto"/>
        <w:jc w:val="both"/>
        <w:rPr>
          <w:rFonts w:asciiTheme="minorHAnsi" w:hAnsiTheme="minorHAnsi" w:cstheme="minorHAnsi"/>
          <w:b/>
          <w:sz w:val="20"/>
        </w:rPr>
      </w:pPr>
    </w:p>
    <w:p w:rsidR="00224B9F" w:rsidRDefault="00224B9F" w:rsidP="00D76AE1">
      <w:pPr>
        <w:spacing w:line="202" w:lineRule="auto"/>
        <w:rPr>
          <w:rFonts w:asciiTheme="minorHAnsi" w:hAnsiTheme="minorHAnsi" w:cstheme="minorHAnsi"/>
          <w:b/>
          <w:szCs w:val="24"/>
        </w:rPr>
      </w:pPr>
    </w:p>
    <w:p w:rsidR="00D76AE1" w:rsidRPr="00350C74" w:rsidRDefault="00D76AE1" w:rsidP="00D76AE1">
      <w:pPr>
        <w:spacing w:line="202" w:lineRule="auto"/>
        <w:rPr>
          <w:rFonts w:asciiTheme="minorHAnsi" w:hAnsiTheme="minorHAnsi" w:cstheme="minorHAnsi"/>
          <w:sz w:val="22"/>
          <w:szCs w:val="22"/>
        </w:rPr>
      </w:pPr>
      <w:r w:rsidRPr="00350C74">
        <w:rPr>
          <w:rFonts w:asciiTheme="minorHAnsi" w:hAnsiTheme="minorHAnsi" w:cstheme="minorHAnsi"/>
          <w:b/>
          <w:sz w:val="22"/>
          <w:szCs w:val="22"/>
        </w:rPr>
        <w:t>INDEPENDENCE</w:t>
      </w:r>
      <w:r w:rsidRPr="00350C74">
        <w:rPr>
          <w:rFonts w:asciiTheme="minorHAnsi" w:hAnsiTheme="minorHAnsi" w:cstheme="minorHAnsi"/>
          <w:sz w:val="22"/>
          <w:szCs w:val="22"/>
        </w:rPr>
        <w:t xml:space="preserve">:  The accredited </w:t>
      </w:r>
      <w:r w:rsidRPr="00350C74">
        <w:rPr>
          <w:rFonts w:asciiTheme="minorHAnsi" w:hAnsiTheme="minorHAnsi" w:cstheme="minorHAnsi"/>
          <w:b/>
          <w:sz w:val="22"/>
          <w:szCs w:val="22"/>
        </w:rPr>
        <w:t>sponsor</w:t>
      </w:r>
      <w:r w:rsidRPr="00350C74">
        <w:rPr>
          <w:rFonts w:asciiTheme="minorHAnsi" w:hAnsiTheme="minorHAnsi" w:cstheme="minorHAnsi"/>
          <w:sz w:val="22"/>
          <w:szCs w:val="22"/>
        </w:rPr>
        <w:t xml:space="preserve"> of CME (</w:t>
      </w:r>
      <w:r w:rsidRPr="00350C74">
        <w:rPr>
          <w:rFonts w:asciiTheme="minorHAnsi" w:hAnsiTheme="minorHAnsi" w:cstheme="minorHAnsi"/>
          <w:b/>
          <w:sz w:val="22"/>
          <w:szCs w:val="22"/>
        </w:rPr>
        <w:t>sponsor</w:t>
      </w:r>
      <w:r w:rsidR="00607063" w:rsidRPr="00350C74">
        <w:rPr>
          <w:rFonts w:asciiTheme="minorHAnsi" w:hAnsiTheme="minorHAnsi" w:cstheme="minorHAnsi"/>
          <w:sz w:val="22"/>
          <w:szCs w:val="22"/>
        </w:rPr>
        <w:t>),</w:t>
      </w:r>
      <w:r w:rsidRPr="00350C74">
        <w:rPr>
          <w:rFonts w:asciiTheme="minorHAnsi" w:hAnsiTheme="minorHAnsi" w:cstheme="minorHAnsi"/>
          <w:sz w:val="22"/>
          <w:szCs w:val="22"/>
        </w:rPr>
        <w:t xml:space="preserve"> </w:t>
      </w:r>
      <w:r w:rsidR="00607063" w:rsidRPr="00350C74">
        <w:rPr>
          <w:rFonts w:asciiTheme="minorHAnsi" w:hAnsiTheme="minorHAnsi" w:cstheme="minorHAnsi"/>
          <w:sz w:val="22"/>
          <w:szCs w:val="22"/>
        </w:rPr>
        <w:t xml:space="preserve">and </w:t>
      </w:r>
      <w:r w:rsidRPr="00350C74">
        <w:rPr>
          <w:rFonts w:asciiTheme="minorHAnsi" w:hAnsiTheme="minorHAnsi" w:cstheme="minorHAnsi"/>
          <w:sz w:val="22"/>
          <w:szCs w:val="22"/>
        </w:rPr>
        <w:t>the commercial entity providing support to the educational activity (</w:t>
      </w:r>
      <w:r w:rsidRPr="00350C74">
        <w:rPr>
          <w:rFonts w:asciiTheme="minorHAnsi" w:hAnsiTheme="minorHAnsi" w:cstheme="minorHAnsi"/>
          <w:b/>
          <w:sz w:val="22"/>
          <w:szCs w:val="22"/>
        </w:rPr>
        <w:t>commercial interest</w:t>
      </w:r>
      <w:r w:rsidRPr="00350C74">
        <w:rPr>
          <w:rFonts w:asciiTheme="minorHAnsi" w:hAnsiTheme="minorHAnsi" w:cstheme="minorHAnsi"/>
          <w:sz w:val="22"/>
          <w:szCs w:val="22"/>
        </w:rPr>
        <w:t xml:space="preserve">), and the educational </w:t>
      </w:r>
      <w:proofErr w:type="gramStart"/>
      <w:r w:rsidR="00607063" w:rsidRPr="00350C74">
        <w:rPr>
          <w:rFonts w:asciiTheme="minorHAnsi" w:hAnsiTheme="minorHAnsi" w:cstheme="minorHAnsi"/>
          <w:sz w:val="22"/>
          <w:szCs w:val="22"/>
        </w:rPr>
        <w:t xml:space="preserve">partner (partner) </w:t>
      </w:r>
      <w:r w:rsidRPr="00350C74">
        <w:rPr>
          <w:rFonts w:asciiTheme="minorHAnsi" w:hAnsiTheme="minorHAnsi" w:cstheme="minorHAnsi"/>
          <w:sz w:val="22"/>
          <w:szCs w:val="22"/>
        </w:rPr>
        <w:t>agree</w:t>
      </w:r>
      <w:proofErr w:type="gramEnd"/>
      <w:r w:rsidRPr="00350C74">
        <w:rPr>
          <w:rFonts w:asciiTheme="minorHAnsi" w:hAnsiTheme="minorHAnsi" w:cstheme="minorHAnsi"/>
          <w:sz w:val="22"/>
          <w:szCs w:val="22"/>
        </w:rPr>
        <w:t xml:space="preserve"> that: </w:t>
      </w:r>
    </w:p>
    <w:p w:rsidR="00D76AE1" w:rsidRPr="00350C74" w:rsidRDefault="00D76AE1" w:rsidP="00D76AE1">
      <w:pPr>
        <w:numPr>
          <w:ilvl w:val="0"/>
          <w:numId w:val="2"/>
        </w:numPr>
        <w:spacing w:line="202" w:lineRule="auto"/>
        <w:rPr>
          <w:rFonts w:asciiTheme="minorHAnsi" w:hAnsiTheme="minorHAnsi" w:cstheme="minorHAnsi"/>
          <w:sz w:val="22"/>
          <w:szCs w:val="22"/>
        </w:rPr>
      </w:pPr>
      <w:r w:rsidRPr="00350C74">
        <w:rPr>
          <w:rFonts w:asciiTheme="minorHAnsi" w:hAnsiTheme="minorHAnsi" w:cstheme="minorHAnsi"/>
          <w:sz w:val="22"/>
          <w:szCs w:val="22"/>
        </w:rPr>
        <w:t>the CME activity is for scientific or educational purposes</w:t>
      </w:r>
      <w:r w:rsidR="00EF4BCE" w:rsidRPr="00350C74">
        <w:rPr>
          <w:rFonts w:asciiTheme="minorHAnsi" w:hAnsiTheme="minorHAnsi" w:cstheme="minorHAnsi"/>
          <w:sz w:val="22"/>
          <w:szCs w:val="22"/>
        </w:rPr>
        <w:t xml:space="preserve"> only and will not promote any specific proprietary business interest of the </w:t>
      </w:r>
      <w:r w:rsidR="00EF4BCE" w:rsidRPr="00350C74">
        <w:rPr>
          <w:rFonts w:asciiTheme="minorHAnsi" w:hAnsiTheme="minorHAnsi" w:cstheme="minorHAnsi"/>
          <w:b/>
          <w:sz w:val="22"/>
          <w:szCs w:val="22"/>
        </w:rPr>
        <w:t>commercial interest</w:t>
      </w:r>
      <w:r w:rsidR="00EF4BCE" w:rsidRPr="00350C74">
        <w:rPr>
          <w:rFonts w:asciiTheme="minorHAnsi" w:hAnsiTheme="minorHAnsi" w:cstheme="minorHAnsi"/>
          <w:sz w:val="22"/>
          <w:szCs w:val="22"/>
        </w:rPr>
        <w:t>,</w:t>
      </w:r>
    </w:p>
    <w:p w:rsidR="00D76AE1" w:rsidRPr="00350C74" w:rsidRDefault="00D76AE1" w:rsidP="00D76AE1">
      <w:pPr>
        <w:numPr>
          <w:ilvl w:val="0"/>
          <w:numId w:val="2"/>
        </w:numPr>
        <w:spacing w:line="202" w:lineRule="auto"/>
        <w:rPr>
          <w:rFonts w:asciiTheme="minorHAnsi" w:hAnsiTheme="minorHAnsi" w:cstheme="minorHAnsi"/>
          <w:sz w:val="22"/>
          <w:szCs w:val="22"/>
        </w:rPr>
      </w:pPr>
      <w:r w:rsidRPr="00350C74">
        <w:rPr>
          <w:rFonts w:asciiTheme="minorHAnsi" w:hAnsiTheme="minorHAnsi" w:cstheme="minorHAnsi"/>
          <w:sz w:val="22"/>
          <w:szCs w:val="22"/>
        </w:rPr>
        <w:t xml:space="preserve">any discussion of the </w:t>
      </w:r>
      <w:r w:rsidRPr="00350C74">
        <w:rPr>
          <w:rFonts w:asciiTheme="minorHAnsi" w:hAnsiTheme="minorHAnsi" w:cstheme="minorHAnsi"/>
          <w:b/>
          <w:sz w:val="22"/>
          <w:szCs w:val="22"/>
        </w:rPr>
        <w:t xml:space="preserve">commercial interest's </w:t>
      </w:r>
      <w:r w:rsidRPr="00350C74">
        <w:rPr>
          <w:rFonts w:asciiTheme="minorHAnsi" w:hAnsiTheme="minorHAnsi" w:cstheme="minorHAnsi"/>
          <w:sz w:val="22"/>
          <w:szCs w:val="22"/>
        </w:rPr>
        <w:t>product(s) will be objective, balanced, a</w:t>
      </w:r>
      <w:r w:rsidR="00EF4BCE" w:rsidRPr="00350C74">
        <w:rPr>
          <w:rFonts w:asciiTheme="minorHAnsi" w:hAnsiTheme="minorHAnsi" w:cstheme="minorHAnsi"/>
          <w:sz w:val="22"/>
          <w:szCs w:val="22"/>
        </w:rPr>
        <w:t xml:space="preserve">nd scientifically rigorous, </w:t>
      </w:r>
    </w:p>
    <w:p w:rsidR="00EF4BCE" w:rsidRPr="00350C74" w:rsidRDefault="00EF4BCE" w:rsidP="00D76AE1">
      <w:pPr>
        <w:numPr>
          <w:ilvl w:val="0"/>
          <w:numId w:val="2"/>
        </w:numPr>
        <w:spacing w:line="202" w:lineRule="auto"/>
        <w:rPr>
          <w:rFonts w:asciiTheme="minorHAnsi" w:hAnsiTheme="minorHAnsi" w:cstheme="minorHAnsi"/>
          <w:sz w:val="22"/>
          <w:szCs w:val="22"/>
        </w:rPr>
      </w:pPr>
      <w:proofErr w:type="gramStart"/>
      <w:r w:rsidRPr="00350C74">
        <w:rPr>
          <w:rFonts w:asciiTheme="minorHAnsi" w:hAnsiTheme="minorHAnsi" w:cstheme="minorHAnsi"/>
          <w:sz w:val="22"/>
          <w:szCs w:val="22"/>
        </w:rPr>
        <w:t>the</w:t>
      </w:r>
      <w:proofErr w:type="gramEnd"/>
      <w:r w:rsidRPr="00350C74">
        <w:rPr>
          <w:rFonts w:asciiTheme="minorHAnsi" w:hAnsiTheme="minorHAnsi" w:cstheme="minorHAnsi"/>
          <w:sz w:val="22"/>
          <w:szCs w:val="22"/>
        </w:rPr>
        <w:t xml:space="preserve"> </w:t>
      </w:r>
      <w:r w:rsidRPr="00350C74">
        <w:rPr>
          <w:rFonts w:asciiTheme="minorHAnsi" w:hAnsiTheme="minorHAnsi" w:cstheme="minorHAnsi"/>
          <w:b/>
          <w:sz w:val="22"/>
          <w:szCs w:val="22"/>
        </w:rPr>
        <w:t>sponsor</w:t>
      </w:r>
      <w:r w:rsidRPr="00350C74">
        <w:rPr>
          <w:rFonts w:asciiTheme="minorHAnsi" w:hAnsiTheme="minorHAnsi" w:cstheme="minorHAnsi"/>
          <w:sz w:val="22"/>
          <w:szCs w:val="22"/>
        </w:rPr>
        <w:t xml:space="preserve"> is responsible for all decisions regarding the identification of educational needs, determination of educational objectives, selection and presentation of content, selection of all persons and organizations that will be in a position to control the content of the CME, selection of education methods, and the evaluation of the activity.</w:t>
      </w:r>
    </w:p>
    <w:p w:rsidR="00D76AE1" w:rsidRPr="00350C74" w:rsidRDefault="00D76AE1" w:rsidP="00D76AE1">
      <w:pPr>
        <w:spacing w:line="120" w:lineRule="auto"/>
        <w:rPr>
          <w:rFonts w:asciiTheme="minorHAnsi" w:hAnsiTheme="minorHAnsi" w:cstheme="minorHAnsi"/>
          <w:sz w:val="22"/>
          <w:szCs w:val="22"/>
        </w:rPr>
      </w:pPr>
    </w:p>
    <w:p w:rsidR="00D76AE1" w:rsidRPr="00350C74" w:rsidRDefault="00D76AE1" w:rsidP="00D76AE1">
      <w:pPr>
        <w:spacing w:line="120" w:lineRule="auto"/>
        <w:rPr>
          <w:rFonts w:asciiTheme="minorHAnsi" w:hAnsiTheme="minorHAnsi" w:cstheme="minorHAnsi"/>
          <w:sz w:val="22"/>
          <w:szCs w:val="22"/>
        </w:rPr>
      </w:pPr>
    </w:p>
    <w:p w:rsidR="00EF4BCE" w:rsidRPr="00350C74" w:rsidRDefault="00D76AE1" w:rsidP="00EF4BCE">
      <w:pPr>
        <w:spacing w:line="202" w:lineRule="auto"/>
        <w:rPr>
          <w:rFonts w:asciiTheme="minorHAnsi" w:hAnsiTheme="minorHAnsi" w:cstheme="minorHAnsi"/>
          <w:sz w:val="22"/>
          <w:szCs w:val="22"/>
        </w:rPr>
      </w:pPr>
      <w:r w:rsidRPr="00350C74">
        <w:rPr>
          <w:rFonts w:asciiTheme="minorHAnsi" w:hAnsiTheme="minorHAnsi" w:cstheme="minorHAnsi"/>
          <w:b/>
          <w:sz w:val="22"/>
          <w:szCs w:val="22"/>
        </w:rPr>
        <w:t>SPEAKERS</w:t>
      </w:r>
      <w:r w:rsidRPr="00350C74">
        <w:rPr>
          <w:rFonts w:asciiTheme="minorHAnsi" w:hAnsiTheme="minorHAnsi" w:cstheme="minorHAnsi"/>
          <w:sz w:val="22"/>
          <w:szCs w:val="22"/>
        </w:rPr>
        <w:t xml:space="preserve">:  </w:t>
      </w:r>
      <w:r w:rsidR="00EF4BCE" w:rsidRPr="00350C74">
        <w:rPr>
          <w:rFonts w:asciiTheme="minorHAnsi" w:hAnsiTheme="minorHAnsi" w:cstheme="minorHAnsi"/>
          <w:sz w:val="22"/>
          <w:szCs w:val="22"/>
        </w:rPr>
        <w:t xml:space="preserve">It is understood by all parties that it is the responsibility of the </w:t>
      </w:r>
      <w:r w:rsidR="00EF4BCE" w:rsidRPr="00350C74">
        <w:rPr>
          <w:rFonts w:asciiTheme="minorHAnsi" w:hAnsiTheme="minorHAnsi" w:cstheme="minorHAnsi"/>
          <w:b/>
          <w:sz w:val="22"/>
          <w:szCs w:val="22"/>
        </w:rPr>
        <w:t>sponsor</w:t>
      </w:r>
      <w:r w:rsidR="00224B9F" w:rsidRPr="00350C74">
        <w:rPr>
          <w:rFonts w:asciiTheme="minorHAnsi" w:hAnsiTheme="minorHAnsi" w:cstheme="minorHAnsi"/>
          <w:sz w:val="22"/>
          <w:szCs w:val="22"/>
        </w:rPr>
        <w:t>, along with the Activity Medical Director,</w:t>
      </w:r>
      <w:r w:rsidR="00EF4BCE" w:rsidRPr="00350C74">
        <w:rPr>
          <w:rFonts w:asciiTheme="minorHAnsi" w:hAnsiTheme="minorHAnsi" w:cstheme="minorHAnsi"/>
          <w:sz w:val="22"/>
          <w:szCs w:val="22"/>
        </w:rPr>
        <w:t xml:space="preserve"> to make an independent judgment as to the most appropriate presenters, and to select presenters representing an appropriate diversity of legitimate medical opinion on the topic under discussion when the educational format permits (e.g., panel or series of speakers).</w:t>
      </w:r>
    </w:p>
    <w:p w:rsidR="00D76AE1" w:rsidRPr="00350C74" w:rsidRDefault="00D76AE1" w:rsidP="00D76AE1">
      <w:pPr>
        <w:spacing w:line="120" w:lineRule="auto"/>
        <w:rPr>
          <w:rFonts w:asciiTheme="minorHAnsi" w:hAnsiTheme="minorHAnsi" w:cstheme="minorHAnsi"/>
          <w:sz w:val="22"/>
          <w:szCs w:val="22"/>
        </w:rPr>
      </w:pPr>
    </w:p>
    <w:p w:rsidR="00D76AE1" w:rsidRPr="00350C74" w:rsidRDefault="00D76AE1" w:rsidP="00D76AE1">
      <w:pPr>
        <w:spacing w:line="120" w:lineRule="auto"/>
        <w:rPr>
          <w:rFonts w:asciiTheme="minorHAnsi" w:hAnsiTheme="minorHAnsi" w:cstheme="minorHAnsi"/>
          <w:sz w:val="22"/>
          <w:szCs w:val="22"/>
        </w:rPr>
      </w:pPr>
    </w:p>
    <w:p w:rsidR="00C41D42" w:rsidRPr="00350C74" w:rsidRDefault="00D76AE1" w:rsidP="000671C2">
      <w:pPr>
        <w:spacing w:line="202" w:lineRule="auto"/>
        <w:rPr>
          <w:rFonts w:asciiTheme="minorHAnsi" w:hAnsiTheme="minorHAnsi" w:cstheme="minorHAnsi"/>
          <w:sz w:val="22"/>
          <w:szCs w:val="22"/>
        </w:rPr>
      </w:pPr>
      <w:r w:rsidRPr="00350C74">
        <w:rPr>
          <w:rFonts w:asciiTheme="minorHAnsi" w:hAnsiTheme="minorHAnsi" w:cstheme="minorHAnsi"/>
          <w:b/>
          <w:sz w:val="22"/>
          <w:szCs w:val="22"/>
        </w:rPr>
        <w:t>OBJECTIVITY:</w:t>
      </w:r>
      <w:r w:rsidRPr="00350C74">
        <w:rPr>
          <w:rFonts w:asciiTheme="minorHAnsi" w:hAnsiTheme="minorHAnsi" w:cstheme="minorHAnsi"/>
          <w:sz w:val="22"/>
          <w:szCs w:val="22"/>
        </w:rPr>
        <w:t xml:space="preserve">  All parties agree there will be no advertisements for the </w:t>
      </w:r>
      <w:r w:rsidRPr="00350C74">
        <w:rPr>
          <w:rFonts w:asciiTheme="minorHAnsi" w:hAnsiTheme="minorHAnsi" w:cstheme="minorHAnsi"/>
          <w:b/>
          <w:sz w:val="22"/>
          <w:szCs w:val="22"/>
        </w:rPr>
        <w:t>commercial interest</w:t>
      </w:r>
      <w:r w:rsidRPr="00350C74">
        <w:rPr>
          <w:rFonts w:asciiTheme="minorHAnsi" w:hAnsiTheme="minorHAnsi" w:cstheme="minorHAnsi"/>
          <w:sz w:val="22"/>
          <w:szCs w:val="22"/>
        </w:rPr>
        <w:t>'s products in any materials disseminated in the CME activity room (e.g., presentations by sales representatives or promotional exhibits in the same room</w:t>
      </w:r>
      <w:r w:rsidR="00224B9F" w:rsidRPr="00350C74">
        <w:rPr>
          <w:rFonts w:asciiTheme="minorHAnsi" w:hAnsiTheme="minorHAnsi" w:cstheme="minorHAnsi"/>
          <w:sz w:val="22"/>
          <w:szCs w:val="22"/>
        </w:rPr>
        <w:t xml:space="preserve"> as the educational activity.) </w:t>
      </w:r>
      <w:r w:rsidR="00EF4BCE" w:rsidRPr="00350C74">
        <w:rPr>
          <w:rFonts w:asciiTheme="minorHAnsi" w:hAnsiTheme="minorHAnsi" w:cstheme="minorHAnsi"/>
          <w:sz w:val="22"/>
          <w:szCs w:val="22"/>
        </w:rPr>
        <w:t>The juxtaposition of editorial and advertising material on the same products or subjects is not allowed.</w:t>
      </w:r>
      <w:r w:rsidR="00C41D42" w:rsidRPr="00350C74">
        <w:rPr>
          <w:rFonts w:asciiTheme="minorHAnsi" w:hAnsiTheme="minorHAnsi" w:cstheme="minorHAnsi"/>
          <w:sz w:val="22"/>
          <w:szCs w:val="22"/>
        </w:rPr>
        <w:t xml:space="preserve"> Promotional materials cannot be displayed or distributed in the education space immediately before, during or after a CME activity.  </w:t>
      </w:r>
      <w:r w:rsidR="00C41D42" w:rsidRPr="00350C74">
        <w:rPr>
          <w:rFonts w:asciiTheme="minorHAnsi" w:hAnsiTheme="minorHAnsi" w:cstheme="minorHAnsi"/>
          <w:b/>
          <w:sz w:val="22"/>
          <w:szCs w:val="22"/>
        </w:rPr>
        <w:t>Commercial interests</w:t>
      </w:r>
      <w:r w:rsidR="00C41D42" w:rsidRPr="00350C74">
        <w:rPr>
          <w:rFonts w:asciiTheme="minorHAnsi" w:hAnsiTheme="minorHAnsi" w:cstheme="minorHAnsi"/>
          <w:sz w:val="22"/>
          <w:szCs w:val="22"/>
        </w:rPr>
        <w:t xml:space="preserve"> may not engage in sales or promotional activities while in the space or place of the CME activity.  </w:t>
      </w:r>
      <w:r w:rsidR="00C41D42" w:rsidRPr="00350C74">
        <w:rPr>
          <w:rFonts w:asciiTheme="minorHAnsi" w:hAnsiTheme="minorHAnsi" w:cstheme="minorHAnsi"/>
          <w:b/>
          <w:sz w:val="22"/>
          <w:szCs w:val="22"/>
        </w:rPr>
        <w:t xml:space="preserve">Commercial interests </w:t>
      </w:r>
      <w:r w:rsidR="00C41D42" w:rsidRPr="00350C74">
        <w:rPr>
          <w:rFonts w:asciiTheme="minorHAnsi" w:hAnsiTheme="minorHAnsi" w:cstheme="minorHAnsi"/>
          <w:sz w:val="22"/>
          <w:szCs w:val="22"/>
        </w:rPr>
        <w:t>may not be the agent providing the CME to the learners.</w:t>
      </w:r>
    </w:p>
    <w:p w:rsidR="00C41D42" w:rsidRPr="00350C74" w:rsidRDefault="00C41D42" w:rsidP="00D76AE1">
      <w:pPr>
        <w:pStyle w:val="Heading1"/>
        <w:rPr>
          <w:rFonts w:asciiTheme="minorHAnsi" w:hAnsiTheme="minorHAnsi" w:cstheme="minorHAnsi"/>
          <w:b w:val="0"/>
          <w:sz w:val="22"/>
          <w:szCs w:val="22"/>
        </w:rPr>
      </w:pPr>
    </w:p>
    <w:p w:rsidR="00F44406" w:rsidRPr="00350C74" w:rsidRDefault="000671C2" w:rsidP="000671C2">
      <w:pPr>
        <w:spacing w:line="202" w:lineRule="auto"/>
        <w:rPr>
          <w:rFonts w:asciiTheme="minorHAnsi" w:hAnsiTheme="minorHAnsi" w:cstheme="minorHAnsi"/>
          <w:b/>
          <w:sz w:val="22"/>
          <w:szCs w:val="22"/>
        </w:rPr>
      </w:pPr>
      <w:r w:rsidRPr="00350C74">
        <w:rPr>
          <w:rFonts w:asciiTheme="minorHAnsi" w:hAnsiTheme="minorHAnsi" w:cstheme="minorHAnsi"/>
          <w:b/>
          <w:sz w:val="22"/>
          <w:szCs w:val="22"/>
        </w:rPr>
        <w:t>DISBURSEMENT OF FUNDS:</w:t>
      </w:r>
    </w:p>
    <w:p w:rsidR="009F08D1" w:rsidRPr="00350C74" w:rsidRDefault="000671C2" w:rsidP="000671C2">
      <w:pPr>
        <w:spacing w:line="202" w:lineRule="auto"/>
        <w:rPr>
          <w:rFonts w:asciiTheme="minorHAnsi" w:hAnsiTheme="minorHAnsi" w:cstheme="minorHAnsi"/>
          <w:sz w:val="22"/>
          <w:szCs w:val="22"/>
        </w:rPr>
      </w:pPr>
      <w:r w:rsidRPr="00350C74">
        <w:rPr>
          <w:rFonts w:asciiTheme="minorHAnsi" w:hAnsiTheme="minorHAnsi" w:cstheme="minorHAnsi"/>
          <w:sz w:val="22"/>
          <w:szCs w:val="22"/>
        </w:rPr>
        <w:t>All commercial support associated with this activity wil</w:t>
      </w:r>
      <w:r w:rsidR="00373074" w:rsidRPr="00350C74">
        <w:rPr>
          <w:rFonts w:asciiTheme="minorHAnsi" w:hAnsiTheme="minorHAnsi" w:cstheme="minorHAnsi"/>
          <w:sz w:val="22"/>
          <w:szCs w:val="22"/>
        </w:rPr>
        <w:t>l</w:t>
      </w:r>
      <w:r w:rsidRPr="00350C74">
        <w:rPr>
          <w:rFonts w:asciiTheme="minorHAnsi" w:hAnsiTheme="minorHAnsi" w:cstheme="minorHAnsi"/>
          <w:sz w:val="22"/>
          <w:szCs w:val="22"/>
        </w:rPr>
        <w:t xml:space="preserve"> be given with the full knowledge and approval of the </w:t>
      </w:r>
      <w:r w:rsidRPr="00350C74">
        <w:rPr>
          <w:rFonts w:asciiTheme="minorHAnsi" w:hAnsiTheme="minorHAnsi" w:cstheme="minorHAnsi"/>
          <w:b/>
          <w:sz w:val="22"/>
          <w:szCs w:val="22"/>
        </w:rPr>
        <w:t>sponsor</w:t>
      </w:r>
      <w:r w:rsidRPr="00350C74">
        <w:rPr>
          <w:rFonts w:asciiTheme="minorHAnsi" w:hAnsiTheme="minorHAnsi" w:cstheme="minorHAnsi"/>
          <w:sz w:val="22"/>
          <w:szCs w:val="22"/>
        </w:rPr>
        <w:t xml:space="preserve">.  No other payment shall be given to the Activity Medical Director, planning committee members, teachers or authors, educational partners, or any others involved with the supported activity. The </w:t>
      </w:r>
      <w:r w:rsidRPr="00350C74">
        <w:rPr>
          <w:rFonts w:asciiTheme="minorHAnsi" w:hAnsiTheme="minorHAnsi" w:cstheme="minorHAnsi"/>
          <w:b/>
          <w:sz w:val="22"/>
          <w:szCs w:val="22"/>
        </w:rPr>
        <w:t>sponsor</w:t>
      </w:r>
      <w:r w:rsidRPr="00350C74">
        <w:rPr>
          <w:rFonts w:asciiTheme="minorHAnsi" w:hAnsiTheme="minorHAnsi" w:cstheme="minorHAnsi"/>
          <w:sz w:val="22"/>
          <w:szCs w:val="22"/>
        </w:rPr>
        <w:t xml:space="preserve"> will upon request, furnish the </w:t>
      </w:r>
      <w:r w:rsidRPr="00350C74">
        <w:rPr>
          <w:rFonts w:asciiTheme="minorHAnsi" w:hAnsiTheme="minorHAnsi" w:cstheme="minorHAnsi"/>
          <w:b/>
          <w:sz w:val="22"/>
          <w:szCs w:val="22"/>
        </w:rPr>
        <w:t>commercial interest</w:t>
      </w:r>
      <w:r w:rsidRPr="00350C74">
        <w:rPr>
          <w:rFonts w:asciiTheme="minorHAnsi" w:hAnsiTheme="minorHAnsi" w:cstheme="minorHAnsi"/>
          <w:sz w:val="22"/>
          <w:szCs w:val="22"/>
        </w:rPr>
        <w:t xml:space="preserve"> documentation detailing the receipt and expenditure of commercial support.</w:t>
      </w:r>
      <w:r w:rsidR="002D1F21" w:rsidRPr="00350C74">
        <w:rPr>
          <w:rFonts w:asciiTheme="minorHAnsi" w:hAnsiTheme="minorHAnsi" w:cstheme="minorHAnsi"/>
          <w:sz w:val="22"/>
          <w:szCs w:val="22"/>
        </w:rPr>
        <w:t xml:space="preserve">  </w:t>
      </w:r>
      <w:r w:rsidR="009F08D1" w:rsidRPr="00350C74">
        <w:rPr>
          <w:rFonts w:asciiTheme="minorHAnsi" w:hAnsiTheme="minorHAnsi" w:cstheme="minorHAnsi"/>
          <w:sz w:val="22"/>
          <w:szCs w:val="22"/>
        </w:rPr>
        <w:t xml:space="preserve">The </w:t>
      </w:r>
      <w:r w:rsidR="009F08D1" w:rsidRPr="00350C74">
        <w:rPr>
          <w:rFonts w:asciiTheme="minorHAnsi" w:hAnsiTheme="minorHAnsi" w:cstheme="minorHAnsi"/>
          <w:b/>
          <w:sz w:val="22"/>
          <w:szCs w:val="22"/>
        </w:rPr>
        <w:t>sponsor</w:t>
      </w:r>
      <w:r w:rsidR="009F08D1" w:rsidRPr="00350C74">
        <w:rPr>
          <w:rFonts w:asciiTheme="minorHAnsi" w:hAnsiTheme="minorHAnsi" w:cstheme="minorHAnsi"/>
          <w:sz w:val="22"/>
          <w:szCs w:val="22"/>
        </w:rPr>
        <w:t xml:space="preserve"> may not use commercial support to pay for travel, lodging, honoraria, or personal expenses for non-teacher or non-author participants of a CME activity. The provider may use commercial support to pay for travel, lodging, honoraria, or personal expenses for bona fide employees and volunteers of the sponsor or educational partner.</w:t>
      </w:r>
    </w:p>
    <w:p w:rsidR="00F44406" w:rsidRDefault="00F44406" w:rsidP="00F44406"/>
    <w:p w:rsidR="00D76AE1" w:rsidRPr="00C41D42" w:rsidRDefault="00D76AE1" w:rsidP="00D76AE1">
      <w:pPr>
        <w:pStyle w:val="Heading1"/>
        <w:rPr>
          <w:rFonts w:asciiTheme="minorHAnsi" w:hAnsiTheme="minorHAnsi" w:cstheme="minorHAnsi"/>
          <w:sz w:val="22"/>
          <w:szCs w:val="22"/>
        </w:rPr>
      </w:pPr>
      <w:r w:rsidRPr="00C41D42">
        <w:rPr>
          <w:rFonts w:asciiTheme="minorHAnsi" w:hAnsiTheme="minorHAnsi" w:cstheme="minorHAnsi"/>
          <w:sz w:val="22"/>
          <w:szCs w:val="22"/>
        </w:rPr>
        <w:lastRenderedPageBreak/>
        <w:t>LETTER OF AGREEMENT FOR COMMERCIAL SUPPORT OF CME</w:t>
      </w:r>
    </w:p>
    <w:p w:rsidR="00D76AE1" w:rsidRPr="00C41D42" w:rsidRDefault="00D76AE1" w:rsidP="00D76AE1">
      <w:pPr>
        <w:spacing w:line="202" w:lineRule="auto"/>
        <w:jc w:val="both"/>
        <w:rPr>
          <w:rFonts w:asciiTheme="minorHAnsi" w:hAnsiTheme="minorHAnsi" w:cstheme="minorHAnsi"/>
          <w:b/>
          <w:sz w:val="22"/>
          <w:szCs w:val="22"/>
        </w:rPr>
      </w:pPr>
    </w:p>
    <w:p w:rsidR="00D76AE1" w:rsidRPr="002839AE" w:rsidRDefault="00D76AE1" w:rsidP="00D76AE1">
      <w:pPr>
        <w:spacing w:line="202" w:lineRule="auto"/>
        <w:rPr>
          <w:rFonts w:asciiTheme="minorHAnsi" w:hAnsiTheme="minorHAnsi" w:cstheme="minorHAnsi"/>
          <w:sz w:val="22"/>
          <w:szCs w:val="22"/>
        </w:rPr>
      </w:pPr>
      <w:r w:rsidRPr="002839AE">
        <w:rPr>
          <w:rFonts w:asciiTheme="minorHAnsi" w:hAnsiTheme="minorHAnsi" w:cstheme="minorHAnsi"/>
          <w:b/>
          <w:sz w:val="22"/>
          <w:szCs w:val="22"/>
        </w:rPr>
        <w:t>DISCLOSURE</w:t>
      </w:r>
      <w:r w:rsidRPr="002839AE">
        <w:rPr>
          <w:rFonts w:asciiTheme="minorHAnsi" w:hAnsiTheme="minorHAnsi" w:cstheme="minorHAnsi"/>
          <w:sz w:val="22"/>
          <w:szCs w:val="22"/>
        </w:rPr>
        <w:t xml:space="preserve">:  All parties agree it is the responsibility of the </w:t>
      </w:r>
      <w:r w:rsidRPr="002839AE">
        <w:rPr>
          <w:rFonts w:asciiTheme="minorHAnsi" w:hAnsiTheme="minorHAnsi" w:cstheme="minorHAnsi"/>
          <w:b/>
          <w:sz w:val="22"/>
          <w:szCs w:val="22"/>
        </w:rPr>
        <w:t>sponsor</w:t>
      </w:r>
      <w:r w:rsidRPr="002839AE">
        <w:rPr>
          <w:rFonts w:asciiTheme="minorHAnsi" w:hAnsiTheme="minorHAnsi" w:cstheme="minorHAnsi"/>
          <w:sz w:val="22"/>
          <w:szCs w:val="22"/>
        </w:rPr>
        <w:t xml:space="preserve"> to disclose to participants prior to the beginning of the activity: </w:t>
      </w:r>
    </w:p>
    <w:p w:rsidR="00D76AE1" w:rsidRPr="002839AE" w:rsidRDefault="00D76AE1" w:rsidP="00D76AE1">
      <w:pPr>
        <w:numPr>
          <w:ilvl w:val="0"/>
          <w:numId w:val="4"/>
        </w:numPr>
        <w:spacing w:line="202" w:lineRule="auto"/>
        <w:rPr>
          <w:rFonts w:asciiTheme="minorHAnsi" w:hAnsiTheme="minorHAnsi" w:cstheme="minorHAnsi"/>
          <w:sz w:val="22"/>
          <w:szCs w:val="22"/>
        </w:rPr>
      </w:pPr>
      <w:r w:rsidRPr="002839AE">
        <w:rPr>
          <w:rFonts w:asciiTheme="minorHAnsi" w:hAnsiTheme="minorHAnsi" w:cstheme="minorHAnsi"/>
          <w:sz w:val="22"/>
          <w:szCs w:val="22"/>
        </w:rPr>
        <w:t xml:space="preserve">the </w:t>
      </w:r>
      <w:r w:rsidRPr="002839AE">
        <w:rPr>
          <w:rFonts w:asciiTheme="minorHAnsi" w:hAnsiTheme="minorHAnsi" w:cstheme="minorHAnsi"/>
          <w:b/>
          <w:sz w:val="22"/>
          <w:szCs w:val="22"/>
        </w:rPr>
        <w:t>commercial interest's</w:t>
      </w:r>
      <w:r w:rsidRPr="002839AE">
        <w:rPr>
          <w:rFonts w:asciiTheme="minorHAnsi" w:hAnsiTheme="minorHAnsi" w:cstheme="minorHAnsi"/>
          <w:sz w:val="22"/>
          <w:szCs w:val="22"/>
        </w:rPr>
        <w:t xml:space="preserve"> funding of the activity, and </w:t>
      </w:r>
    </w:p>
    <w:p w:rsidR="00C41D42" w:rsidRDefault="002D1F21" w:rsidP="00C41D42">
      <w:pPr>
        <w:numPr>
          <w:ilvl w:val="0"/>
          <w:numId w:val="4"/>
        </w:numPr>
        <w:spacing w:line="202" w:lineRule="auto"/>
        <w:rPr>
          <w:rFonts w:asciiTheme="minorHAnsi" w:hAnsiTheme="minorHAnsi" w:cstheme="minorHAnsi"/>
          <w:sz w:val="22"/>
          <w:szCs w:val="22"/>
        </w:rPr>
      </w:pPr>
      <w:proofErr w:type="gramStart"/>
      <w:r w:rsidRPr="003C12B3">
        <w:rPr>
          <w:rFonts w:asciiTheme="minorHAnsi" w:hAnsiTheme="minorHAnsi" w:cstheme="minorHAnsi"/>
          <w:sz w:val="22"/>
          <w:szCs w:val="22"/>
        </w:rPr>
        <w:t>r</w:t>
      </w:r>
      <w:r w:rsidR="00D76AE1" w:rsidRPr="003C12B3">
        <w:rPr>
          <w:rFonts w:asciiTheme="minorHAnsi" w:hAnsiTheme="minorHAnsi" w:cstheme="minorHAnsi"/>
          <w:sz w:val="22"/>
          <w:szCs w:val="22"/>
        </w:rPr>
        <w:t>elationship</w:t>
      </w:r>
      <w:r w:rsidRPr="003C12B3">
        <w:rPr>
          <w:rFonts w:asciiTheme="minorHAnsi" w:hAnsiTheme="minorHAnsi" w:cstheme="minorHAnsi"/>
          <w:sz w:val="22"/>
          <w:szCs w:val="22"/>
        </w:rPr>
        <w:t>s</w:t>
      </w:r>
      <w:proofErr w:type="gramEnd"/>
      <w:r w:rsidR="00D76AE1" w:rsidRPr="003C12B3">
        <w:rPr>
          <w:rFonts w:asciiTheme="minorHAnsi" w:hAnsiTheme="minorHAnsi" w:cstheme="minorHAnsi"/>
          <w:sz w:val="22"/>
          <w:szCs w:val="22"/>
        </w:rPr>
        <w:t xml:space="preserve"> between individual speakers or modera</w:t>
      </w:r>
      <w:r w:rsidR="00C41D42" w:rsidRPr="003C12B3">
        <w:rPr>
          <w:rFonts w:asciiTheme="minorHAnsi" w:hAnsiTheme="minorHAnsi" w:cstheme="minorHAnsi"/>
          <w:sz w:val="22"/>
          <w:szCs w:val="22"/>
        </w:rPr>
        <w:t>tors and/or their spouses and any</w:t>
      </w:r>
      <w:r w:rsidR="00D76AE1" w:rsidRPr="003C12B3">
        <w:rPr>
          <w:rFonts w:asciiTheme="minorHAnsi" w:hAnsiTheme="minorHAnsi" w:cstheme="minorHAnsi"/>
          <w:sz w:val="22"/>
          <w:szCs w:val="22"/>
        </w:rPr>
        <w:t xml:space="preserve"> </w:t>
      </w:r>
      <w:r w:rsidR="00D76AE1" w:rsidRPr="003C12B3">
        <w:rPr>
          <w:rFonts w:asciiTheme="minorHAnsi" w:hAnsiTheme="minorHAnsi" w:cstheme="minorHAnsi"/>
          <w:b/>
          <w:sz w:val="22"/>
          <w:szCs w:val="22"/>
        </w:rPr>
        <w:t>commercial interest</w:t>
      </w:r>
      <w:r w:rsidR="00D76AE1" w:rsidRPr="003C12B3">
        <w:rPr>
          <w:rFonts w:asciiTheme="minorHAnsi" w:hAnsiTheme="minorHAnsi" w:cstheme="minorHAnsi"/>
          <w:sz w:val="22"/>
          <w:szCs w:val="22"/>
        </w:rPr>
        <w:t xml:space="preserve"> (e.g., speaker, employee, grant recipient, owner of</w:t>
      </w:r>
      <w:r w:rsidR="000671C2" w:rsidRPr="003C12B3">
        <w:rPr>
          <w:rFonts w:asciiTheme="minorHAnsi" w:hAnsiTheme="minorHAnsi" w:cstheme="minorHAnsi"/>
          <w:sz w:val="22"/>
          <w:szCs w:val="22"/>
        </w:rPr>
        <w:t xml:space="preserve"> significant interest or stock) occurring within the last 12 months</w:t>
      </w:r>
      <w:r w:rsidR="003C12B3" w:rsidRPr="003C12B3">
        <w:rPr>
          <w:rFonts w:asciiTheme="minorHAnsi" w:hAnsiTheme="minorHAnsi" w:cstheme="minorHAnsi"/>
          <w:sz w:val="22"/>
          <w:szCs w:val="22"/>
        </w:rPr>
        <w:t>.</w:t>
      </w:r>
      <w:r w:rsidR="000671C2" w:rsidRPr="003C12B3">
        <w:rPr>
          <w:rFonts w:asciiTheme="minorHAnsi" w:hAnsiTheme="minorHAnsi" w:cstheme="minorHAnsi"/>
          <w:sz w:val="22"/>
          <w:szCs w:val="22"/>
        </w:rPr>
        <w:t xml:space="preserve"> </w:t>
      </w:r>
    </w:p>
    <w:p w:rsidR="003C12B3" w:rsidRPr="003C12B3" w:rsidRDefault="003C12B3" w:rsidP="003C12B3">
      <w:pPr>
        <w:spacing w:line="202" w:lineRule="auto"/>
        <w:ind w:left="360"/>
        <w:rPr>
          <w:rFonts w:asciiTheme="minorHAnsi" w:hAnsiTheme="minorHAnsi" w:cstheme="minorHAnsi"/>
          <w:sz w:val="22"/>
          <w:szCs w:val="22"/>
        </w:rPr>
      </w:pPr>
    </w:p>
    <w:p w:rsidR="00C41D42" w:rsidRPr="002839AE" w:rsidRDefault="00C41D42" w:rsidP="00C41D42">
      <w:pPr>
        <w:spacing w:line="202" w:lineRule="auto"/>
        <w:rPr>
          <w:rFonts w:asciiTheme="minorHAnsi" w:hAnsiTheme="minorHAnsi" w:cstheme="minorHAnsi"/>
          <w:sz w:val="22"/>
          <w:szCs w:val="22"/>
        </w:rPr>
      </w:pPr>
      <w:r w:rsidRPr="002839AE">
        <w:rPr>
          <w:rFonts w:asciiTheme="minorHAnsi" w:hAnsiTheme="minorHAnsi" w:cstheme="minorHAnsi"/>
          <w:sz w:val="22"/>
          <w:szCs w:val="22"/>
        </w:rPr>
        <w:t>It is understood that disclosure of commercial support to participants will not include the use of a trade name or product-group message.  The acknowled</w:t>
      </w:r>
      <w:r w:rsidR="00350C74" w:rsidRPr="002839AE">
        <w:rPr>
          <w:rFonts w:asciiTheme="minorHAnsi" w:hAnsiTheme="minorHAnsi" w:cstheme="minorHAnsi"/>
          <w:sz w:val="22"/>
          <w:szCs w:val="22"/>
        </w:rPr>
        <w:t>gement of commercial support will</w:t>
      </w:r>
      <w:r w:rsidRPr="002839AE">
        <w:rPr>
          <w:rFonts w:asciiTheme="minorHAnsi" w:hAnsiTheme="minorHAnsi" w:cstheme="minorHAnsi"/>
          <w:sz w:val="22"/>
          <w:szCs w:val="22"/>
        </w:rPr>
        <w:t xml:space="preserve"> state the name of the compa</w:t>
      </w:r>
      <w:r w:rsidR="00350C74" w:rsidRPr="002839AE">
        <w:rPr>
          <w:rFonts w:asciiTheme="minorHAnsi" w:hAnsiTheme="minorHAnsi" w:cstheme="minorHAnsi"/>
          <w:sz w:val="22"/>
          <w:szCs w:val="22"/>
        </w:rPr>
        <w:t>ny or institution</w:t>
      </w:r>
      <w:r w:rsidRPr="002839AE">
        <w:rPr>
          <w:rFonts w:asciiTheme="minorHAnsi" w:hAnsiTheme="minorHAnsi" w:cstheme="minorHAnsi"/>
          <w:sz w:val="22"/>
          <w:szCs w:val="22"/>
        </w:rPr>
        <w:t>.</w:t>
      </w:r>
      <w:r w:rsidR="00350C74" w:rsidRPr="002839AE">
        <w:rPr>
          <w:rFonts w:asciiTheme="minorHAnsi" w:hAnsiTheme="minorHAnsi" w:cstheme="minorHAnsi"/>
          <w:sz w:val="22"/>
          <w:szCs w:val="22"/>
        </w:rPr>
        <w:t xml:space="preserve">  Arrangements for commercial exhibits or advertisements cannot influence planning or interfere with the presentation, nor can they be a condition of the provision of commercial support for CME activities.  Presentations must give a balanced view of therapeutic options. Use of generic names will contribute to this impartiality. If the CME educational material or content includes trade names, where available trade names from several companies should be used, not just trade names from a single company.</w:t>
      </w:r>
    </w:p>
    <w:p w:rsidR="00D76AE1" w:rsidRPr="00F44406" w:rsidRDefault="00D76AE1" w:rsidP="00D76AE1">
      <w:pPr>
        <w:spacing w:line="120" w:lineRule="auto"/>
        <w:rPr>
          <w:rFonts w:asciiTheme="minorHAnsi" w:hAnsiTheme="minorHAnsi" w:cstheme="minorHAnsi"/>
          <w:szCs w:val="24"/>
        </w:rPr>
      </w:pPr>
    </w:p>
    <w:p w:rsidR="00D76AE1" w:rsidRPr="002A2C9F" w:rsidRDefault="00D76AE1" w:rsidP="00D76AE1">
      <w:pPr>
        <w:spacing w:line="202" w:lineRule="auto"/>
        <w:rPr>
          <w:rFonts w:asciiTheme="minorHAnsi" w:hAnsiTheme="minorHAnsi" w:cstheme="minorHAnsi"/>
          <w:sz w:val="20"/>
        </w:rPr>
      </w:pPr>
    </w:p>
    <w:tbl>
      <w:tblPr>
        <w:tblW w:w="0" w:type="auto"/>
        <w:tblInd w:w="235" w:type="dxa"/>
        <w:tblLayout w:type="fixed"/>
        <w:tblCellMar>
          <w:left w:w="235" w:type="dxa"/>
          <w:right w:w="235" w:type="dxa"/>
        </w:tblCellMar>
        <w:tblLook w:val="0000" w:firstRow="0" w:lastRow="0" w:firstColumn="0" w:lastColumn="0" w:noHBand="0" w:noVBand="0"/>
      </w:tblPr>
      <w:tblGrid>
        <w:gridCol w:w="10800"/>
      </w:tblGrid>
      <w:tr w:rsidR="00D76AE1" w:rsidRPr="002A2C9F" w:rsidTr="00373074">
        <w:tc>
          <w:tcPr>
            <w:tcW w:w="10800" w:type="dxa"/>
            <w:tcBorders>
              <w:top w:val="double" w:sz="6" w:space="0" w:color="000000"/>
              <w:left w:val="double" w:sz="6" w:space="0" w:color="000000"/>
              <w:bottom w:val="single" w:sz="6" w:space="0" w:color="FFFFFF"/>
              <w:right w:val="double" w:sz="6" w:space="0" w:color="000000"/>
            </w:tcBorders>
            <w:shd w:val="pct10" w:color="000000" w:fill="FFFFFF"/>
            <w:vAlign w:val="center"/>
          </w:tcPr>
          <w:p w:rsidR="00D76AE1" w:rsidRDefault="00D76AE1" w:rsidP="00373074">
            <w:pPr>
              <w:tabs>
                <w:tab w:val="center" w:pos="5165"/>
              </w:tabs>
              <w:spacing w:line="202" w:lineRule="auto"/>
              <w:rPr>
                <w:rFonts w:asciiTheme="minorHAnsi" w:hAnsiTheme="minorHAnsi" w:cstheme="minorHAnsi"/>
                <w:szCs w:val="22"/>
              </w:rPr>
            </w:pPr>
            <w:r w:rsidRPr="002A2C9F">
              <w:rPr>
                <w:rFonts w:asciiTheme="minorHAnsi" w:hAnsiTheme="minorHAnsi" w:cstheme="minorHAnsi"/>
                <w:szCs w:val="24"/>
              </w:rPr>
              <w:tab/>
            </w:r>
            <w:r w:rsidRPr="00C41D42">
              <w:rPr>
                <w:rFonts w:asciiTheme="minorHAnsi" w:hAnsiTheme="minorHAnsi" w:cstheme="minorHAnsi"/>
                <w:sz w:val="22"/>
                <w:szCs w:val="22"/>
              </w:rPr>
              <w:t>GRANTING OF EDUCATIONAL SUPPORT BY COMMERCIAL INTEREST</w:t>
            </w:r>
          </w:p>
          <w:p w:rsidR="00C41D42" w:rsidRPr="00C41D42" w:rsidRDefault="00C41D42" w:rsidP="00373074">
            <w:pPr>
              <w:tabs>
                <w:tab w:val="center" w:pos="5165"/>
              </w:tabs>
              <w:spacing w:line="202" w:lineRule="auto"/>
              <w:rPr>
                <w:rFonts w:asciiTheme="minorHAnsi" w:hAnsiTheme="minorHAnsi" w:cstheme="minorHAnsi"/>
                <w:szCs w:val="22"/>
              </w:rPr>
            </w:pPr>
          </w:p>
          <w:p w:rsidR="00D76AE1" w:rsidRPr="00C41D42" w:rsidRDefault="00D76AE1" w:rsidP="00373074">
            <w:pPr>
              <w:spacing w:line="202" w:lineRule="auto"/>
              <w:rPr>
                <w:rFonts w:asciiTheme="minorHAnsi" w:hAnsiTheme="minorHAnsi" w:cstheme="minorHAnsi"/>
                <w:szCs w:val="22"/>
              </w:rPr>
            </w:pPr>
            <w:r w:rsidRPr="00C41D42">
              <w:rPr>
                <w:rFonts w:asciiTheme="minorHAnsi" w:hAnsiTheme="minorHAnsi" w:cstheme="minorHAnsi"/>
                <w:sz w:val="22"/>
                <w:szCs w:val="22"/>
              </w:rPr>
              <w:t xml:space="preserve">The above named </w:t>
            </w:r>
            <w:r w:rsidRPr="00C41D42">
              <w:rPr>
                <w:rFonts w:asciiTheme="minorHAnsi" w:hAnsiTheme="minorHAnsi" w:cstheme="minorHAnsi"/>
                <w:b/>
                <w:sz w:val="22"/>
                <w:szCs w:val="22"/>
              </w:rPr>
              <w:t>commercial interest</w:t>
            </w:r>
            <w:r w:rsidRPr="00C41D42">
              <w:rPr>
                <w:rFonts w:asciiTheme="minorHAnsi" w:hAnsiTheme="minorHAnsi" w:cstheme="minorHAnsi"/>
                <w:sz w:val="22"/>
                <w:szCs w:val="22"/>
              </w:rPr>
              <w:t xml:space="preserve"> wishes to provide the following educational support to the above named sponsor or CME activity as follows:</w:t>
            </w:r>
          </w:p>
          <w:p w:rsidR="00D76AE1" w:rsidRPr="002A2C9F" w:rsidRDefault="00D76AE1" w:rsidP="00373074">
            <w:pPr>
              <w:spacing w:line="202" w:lineRule="auto"/>
              <w:rPr>
                <w:rFonts w:asciiTheme="minorHAnsi" w:hAnsiTheme="minorHAnsi" w:cstheme="minorHAnsi"/>
                <w:sz w:val="20"/>
              </w:rPr>
            </w:pPr>
          </w:p>
        </w:tc>
      </w:tr>
      <w:tr w:rsidR="00D76AE1" w:rsidRPr="002A2C9F" w:rsidTr="00373074">
        <w:trPr>
          <w:trHeight w:val="687"/>
        </w:trPr>
        <w:tc>
          <w:tcPr>
            <w:tcW w:w="10800" w:type="dxa"/>
            <w:tcBorders>
              <w:top w:val="single" w:sz="6" w:space="0" w:color="000000"/>
              <w:left w:val="double" w:sz="6" w:space="0" w:color="000000"/>
              <w:right w:val="double" w:sz="6" w:space="0" w:color="000000"/>
            </w:tcBorders>
            <w:vAlign w:val="center"/>
          </w:tcPr>
          <w:p w:rsidR="00D76AE1" w:rsidRPr="002A2C9F" w:rsidRDefault="00D76AE1" w:rsidP="00373074">
            <w:pPr>
              <w:spacing w:line="182" w:lineRule="exact"/>
              <w:rPr>
                <w:rFonts w:asciiTheme="minorHAnsi" w:hAnsiTheme="minorHAnsi" w:cstheme="minorHAnsi"/>
                <w:sz w:val="20"/>
              </w:rPr>
            </w:pPr>
          </w:p>
          <w:p w:rsidR="00D76AE1" w:rsidRPr="002A2C9F" w:rsidRDefault="00D76AE1" w:rsidP="00C41D42">
            <w:pPr>
              <w:spacing w:line="202" w:lineRule="auto"/>
              <w:rPr>
                <w:rFonts w:asciiTheme="minorHAnsi" w:hAnsiTheme="minorHAnsi" w:cstheme="minorHAnsi"/>
                <w:sz w:val="20"/>
              </w:rPr>
            </w:pPr>
            <w:r w:rsidRPr="002A2C9F">
              <w:rPr>
                <w:rFonts w:asciiTheme="minorHAnsi" w:hAnsiTheme="minorHAnsi" w:cstheme="minorHAnsi"/>
                <w:sz w:val="20"/>
              </w:rPr>
              <w:t>1. ______ Unrestricted educational grant in the amount of $_______   for the</w:t>
            </w:r>
            <w:r w:rsidR="00350C74">
              <w:rPr>
                <w:rFonts w:asciiTheme="minorHAnsi" w:hAnsiTheme="minorHAnsi" w:cstheme="minorHAnsi"/>
                <w:sz w:val="20"/>
              </w:rPr>
              <w:t xml:space="preserve"> general support of programming</w:t>
            </w:r>
          </w:p>
          <w:p w:rsidR="00D76AE1" w:rsidRPr="002A2C9F" w:rsidRDefault="00D76AE1" w:rsidP="00373074">
            <w:pPr>
              <w:spacing w:line="202" w:lineRule="auto"/>
              <w:rPr>
                <w:rFonts w:asciiTheme="minorHAnsi" w:hAnsiTheme="minorHAnsi" w:cstheme="minorHAnsi"/>
                <w:sz w:val="20"/>
              </w:rPr>
            </w:pPr>
          </w:p>
        </w:tc>
      </w:tr>
      <w:tr w:rsidR="00D76AE1" w:rsidRPr="002A2C9F" w:rsidTr="00373074">
        <w:trPr>
          <w:trHeight w:val="1263"/>
        </w:trPr>
        <w:tc>
          <w:tcPr>
            <w:tcW w:w="10800" w:type="dxa"/>
            <w:tcBorders>
              <w:top w:val="single" w:sz="6" w:space="0" w:color="000000"/>
              <w:left w:val="double" w:sz="6" w:space="0" w:color="000000"/>
              <w:right w:val="double" w:sz="6" w:space="0" w:color="000000"/>
            </w:tcBorders>
            <w:vAlign w:val="center"/>
          </w:tcPr>
          <w:p w:rsidR="00D76AE1" w:rsidRPr="002A2C9F" w:rsidRDefault="00D76AE1" w:rsidP="00373074">
            <w:pPr>
              <w:spacing w:line="182" w:lineRule="exact"/>
              <w:rPr>
                <w:rFonts w:asciiTheme="minorHAnsi" w:hAnsiTheme="minorHAnsi" w:cstheme="minorHAnsi"/>
                <w:sz w:val="20"/>
              </w:rPr>
            </w:pPr>
          </w:p>
          <w:p w:rsidR="00D76AE1" w:rsidRPr="002A2C9F" w:rsidRDefault="00D76AE1" w:rsidP="00373074">
            <w:pPr>
              <w:spacing w:line="202" w:lineRule="auto"/>
              <w:rPr>
                <w:rFonts w:asciiTheme="minorHAnsi" w:hAnsiTheme="minorHAnsi" w:cstheme="minorHAnsi"/>
                <w:sz w:val="20"/>
              </w:rPr>
            </w:pPr>
            <w:r w:rsidRPr="002A2C9F">
              <w:rPr>
                <w:rFonts w:asciiTheme="minorHAnsi" w:hAnsiTheme="minorHAnsi" w:cstheme="minorHAnsi"/>
                <w:sz w:val="20"/>
              </w:rPr>
              <w:t>2. ______ A grant in the amount of $__________________ to reimburse speaker expenses consisting of:</w:t>
            </w:r>
          </w:p>
          <w:p w:rsidR="00D76AE1" w:rsidRPr="002A2C9F" w:rsidRDefault="00D76AE1" w:rsidP="00373074">
            <w:pPr>
              <w:spacing w:line="202" w:lineRule="auto"/>
              <w:rPr>
                <w:rFonts w:asciiTheme="minorHAnsi" w:hAnsiTheme="minorHAnsi" w:cstheme="minorHAnsi"/>
                <w:sz w:val="20"/>
              </w:rPr>
            </w:pPr>
          </w:p>
          <w:p w:rsidR="00D76AE1" w:rsidRPr="002A2C9F" w:rsidRDefault="00C41D42" w:rsidP="00B058D5">
            <w:pPr>
              <w:tabs>
                <w:tab w:val="left" w:pos="-1440"/>
              </w:tabs>
              <w:spacing w:line="202" w:lineRule="auto"/>
              <w:ind w:left="720"/>
              <w:rPr>
                <w:rFonts w:asciiTheme="minorHAnsi" w:hAnsiTheme="minorHAnsi" w:cstheme="minorHAnsi"/>
                <w:sz w:val="20"/>
              </w:rPr>
            </w:pPr>
            <w:r>
              <w:rPr>
                <w:rFonts w:asciiTheme="minorHAnsi" w:hAnsiTheme="minorHAnsi" w:cstheme="minorHAnsi"/>
                <w:sz w:val="20"/>
              </w:rPr>
              <w:t>__</w:t>
            </w:r>
            <w:r w:rsidR="00B058D5">
              <w:rPr>
                <w:rFonts w:asciiTheme="minorHAnsi" w:hAnsiTheme="minorHAnsi" w:cstheme="minorHAnsi"/>
                <w:sz w:val="20"/>
              </w:rPr>
              <w:t xml:space="preserve">___a) </w:t>
            </w:r>
            <w:proofErr w:type="spellStart"/>
            <w:r w:rsidR="00B058D5">
              <w:rPr>
                <w:rFonts w:asciiTheme="minorHAnsi" w:hAnsiTheme="minorHAnsi" w:cstheme="minorHAnsi"/>
                <w:sz w:val="20"/>
              </w:rPr>
              <w:t>honoraria_</w:t>
            </w:r>
            <w:r>
              <w:rPr>
                <w:rFonts w:asciiTheme="minorHAnsi" w:hAnsiTheme="minorHAnsi" w:cstheme="minorHAnsi"/>
                <w:sz w:val="20"/>
              </w:rPr>
              <w:t>_____b</w:t>
            </w:r>
            <w:proofErr w:type="spellEnd"/>
            <w:r>
              <w:rPr>
                <w:rFonts w:asciiTheme="minorHAnsi" w:hAnsiTheme="minorHAnsi" w:cstheme="minorHAnsi"/>
                <w:sz w:val="20"/>
              </w:rPr>
              <w:t xml:space="preserve">) </w:t>
            </w:r>
            <w:proofErr w:type="spellStart"/>
            <w:r>
              <w:rPr>
                <w:rFonts w:asciiTheme="minorHAnsi" w:hAnsiTheme="minorHAnsi" w:cstheme="minorHAnsi"/>
                <w:sz w:val="20"/>
              </w:rPr>
              <w:t>travel__</w:t>
            </w:r>
            <w:r w:rsidR="00B058D5">
              <w:rPr>
                <w:rFonts w:asciiTheme="minorHAnsi" w:hAnsiTheme="minorHAnsi" w:cstheme="minorHAnsi"/>
                <w:sz w:val="20"/>
              </w:rPr>
              <w:t>___</w:t>
            </w:r>
            <w:r>
              <w:rPr>
                <w:rFonts w:asciiTheme="minorHAnsi" w:hAnsiTheme="minorHAnsi" w:cstheme="minorHAnsi"/>
                <w:sz w:val="20"/>
              </w:rPr>
              <w:t>_c</w:t>
            </w:r>
            <w:proofErr w:type="spellEnd"/>
            <w:r>
              <w:rPr>
                <w:rFonts w:asciiTheme="minorHAnsi" w:hAnsiTheme="minorHAnsi" w:cstheme="minorHAnsi"/>
                <w:sz w:val="20"/>
              </w:rPr>
              <w:t xml:space="preserve">) </w:t>
            </w:r>
            <w:proofErr w:type="spellStart"/>
            <w:r>
              <w:rPr>
                <w:rFonts w:asciiTheme="minorHAnsi" w:hAnsiTheme="minorHAnsi" w:cstheme="minorHAnsi"/>
                <w:sz w:val="20"/>
              </w:rPr>
              <w:t>lodging</w:t>
            </w:r>
            <w:r w:rsidR="00D76AE1" w:rsidRPr="002A2C9F">
              <w:rPr>
                <w:rFonts w:asciiTheme="minorHAnsi" w:hAnsiTheme="minorHAnsi" w:cstheme="minorHAnsi"/>
                <w:sz w:val="20"/>
              </w:rPr>
              <w:t>_____</w:t>
            </w:r>
            <w:r w:rsidR="00B058D5">
              <w:rPr>
                <w:rFonts w:asciiTheme="minorHAnsi" w:hAnsiTheme="minorHAnsi" w:cstheme="minorHAnsi"/>
                <w:sz w:val="20"/>
              </w:rPr>
              <w:t>d</w:t>
            </w:r>
            <w:proofErr w:type="spellEnd"/>
            <w:r w:rsidR="00B058D5">
              <w:rPr>
                <w:rFonts w:asciiTheme="minorHAnsi" w:hAnsiTheme="minorHAnsi" w:cstheme="minorHAnsi"/>
                <w:sz w:val="20"/>
              </w:rPr>
              <w:t>)</w:t>
            </w:r>
            <w:r w:rsidR="00D76AE1" w:rsidRPr="002A2C9F">
              <w:rPr>
                <w:rFonts w:asciiTheme="minorHAnsi" w:hAnsiTheme="minorHAnsi" w:cstheme="minorHAnsi"/>
                <w:sz w:val="20"/>
              </w:rPr>
              <w:t xml:space="preserve"> meals</w:t>
            </w:r>
            <w:r w:rsidR="00B058D5">
              <w:rPr>
                <w:rFonts w:asciiTheme="minorHAnsi" w:hAnsiTheme="minorHAnsi" w:cstheme="minorHAnsi"/>
                <w:sz w:val="20"/>
              </w:rPr>
              <w:t xml:space="preserve">   e) F&amp;A overhead (25%) LSUHSC requirement</w:t>
            </w:r>
          </w:p>
          <w:p w:rsidR="00D76AE1" w:rsidRPr="002A2C9F" w:rsidRDefault="00D76AE1" w:rsidP="00373074">
            <w:pPr>
              <w:spacing w:line="202" w:lineRule="auto"/>
              <w:rPr>
                <w:rFonts w:asciiTheme="minorHAnsi" w:hAnsiTheme="minorHAnsi" w:cstheme="minorHAnsi"/>
                <w:sz w:val="20"/>
              </w:rPr>
            </w:pPr>
          </w:p>
          <w:p w:rsidR="00D76AE1" w:rsidRPr="002A2C9F" w:rsidRDefault="00C41D42" w:rsidP="00373074">
            <w:pPr>
              <w:tabs>
                <w:tab w:val="left" w:pos="-1440"/>
              </w:tabs>
              <w:spacing w:line="202" w:lineRule="auto"/>
              <w:ind w:left="7200" w:hanging="6480"/>
              <w:rPr>
                <w:rFonts w:asciiTheme="minorHAnsi" w:hAnsiTheme="minorHAnsi" w:cstheme="minorHAnsi"/>
                <w:sz w:val="20"/>
              </w:rPr>
            </w:pPr>
            <w:r>
              <w:rPr>
                <w:rFonts w:asciiTheme="minorHAnsi" w:hAnsiTheme="minorHAnsi" w:cstheme="minorHAnsi"/>
                <w:sz w:val="20"/>
              </w:rPr>
              <w:t xml:space="preserve">Names of Speakers: </w:t>
            </w:r>
            <w:bookmarkStart w:id="0" w:name="_GoBack"/>
            <w:bookmarkEnd w:id="0"/>
            <w:r w:rsidR="00D76AE1" w:rsidRPr="002A2C9F">
              <w:rPr>
                <w:rFonts w:asciiTheme="minorHAnsi" w:hAnsiTheme="minorHAnsi" w:cstheme="minorHAnsi"/>
                <w:sz w:val="20"/>
              </w:rPr>
              <w:t xml:space="preserve">                                                                  </w:t>
            </w:r>
          </w:p>
          <w:p w:rsidR="00D76AE1" w:rsidRPr="002A2C9F" w:rsidRDefault="00D76AE1" w:rsidP="00373074">
            <w:pPr>
              <w:spacing w:line="202" w:lineRule="auto"/>
              <w:rPr>
                <w:rFonts w:asciiTheme="minorHAnsi" w:hAnsiTheme="minorHAnsi" w:cstheme="minorHAnsi"/>
                <w:sz w:val="20"/>
              </w:rPr>
            </w:pPr>
          </w:p>
        </w:tc>
      </w:tr>
      <w:tr w:rsidR="00D76AE1" w:rsidRPr="002A2C9F" w:rsidTr="00373074">
        <w:trPr>
          <w:trHeight w:val="1065"/>
        </w:trPr>
        <w:tc>
          <w:tcPr>
            <w:tcW w:w="10800" w:type="dxa"/>
            <w:tcBorders>
              <w:top w:val="single" w:sz="6" w:space="0" w:color="000000"/>
              <w:left w:val="double" w:sz="6" w:space="0" w:color="000000"/>
              <w:bottom w:val="double" w:sz="6" w:space="0" w:color="000000"/>
              <w:right w:val="double" w:sz="6" w:space="0" w:color="000000"/>
            </w:tcBorders>
            <w:vAlign w:val="center"/>
          </w:tcPr>
          <w:p w:rsidR="00D76AE1" w:rsidRPr="002A2C9F" w:rsidRDefault="00D76AE1" w:rsidP="00373074">
            <w:pPr>
              <w:spacing w:line="182" w:lineRule="exact"/>
              <w:rPr>
                <w:rFonts w:asciiTheme="minorHAnsi" w:hAnsiTheme="minorHAnsi" w:cstheme="minorHAnsi"/>
                <w:sz w:val="20"/>
              </w:rPr>
            </w:pPr>
          </w:p>
          <w:p w:rsidR="00D76AE1" w:rsidRPr="002A2C9F" w:rsidRDefault="00D76AE1" w:rsidP="00373074">
            <w:pPr>
              <w:spacing w:line="202" w:lineRule="auto"/>
              <w:rPr>
                <w:rFonts w:asciiTheme="minorHAnsi" w:hAnsiTheme="minorHAnsi" w:cstheme="minorHAnsi"/>
                <w:sz w:val="20"/>
              </w:rPr>
            </w:pPr>
            <w:r w:rsidRPr="002A2C9F">
              <w:rPr>
                <w:rFonts w:asciiTheme="minorHAnsi" w:hAnsiTheme="minorHAnsi" w:cstheme="minorHAnsi"/>
                <w:sz w:val="20"/>
              </w:rPr>
              <w:t xml:space="preserve">3. ______ Other support in the amount of $___________________ </w:t>
            </w:r>
          </w:p>
          <w:p w:rsidR="00D76AE1" w:rsidRPr="002A2C9F" w:rsidRDefault="00D76AE1" w:rsidP="00373074">
            <w:pPr>
              <w:spacing w:line="202" w:lineRule="auto"/>
              <w:rPr>
                <w:rFonts w:asciiTheme="minorHAnsi" w:hAnsiTheme="minorHAnsi" w:cstheme="minorHAnsi"/>
                <w:sz w:val="20"/>
              </w:rPr>
            </w:pPr>
          </w:p>
          <w:p w:rsidR="00D76AE1" w:rsidRPr="002A2C9F" w:rsidRDefault="00D76AE1" w:rsidP="00373074">
            <w:pPr>
              <w:spacing w:line="202" w:lineRule="auto"/>
              <w:rPr>
                <w:rFonts w:asciiTheme="minorHAnsi" w:hAnsiTheme="minorHAnsi" w:cstheme="minorHAnsi"/>
                <w:sz w:val="20"/>
              </w:rPr>
            </w:pPr>
            <w:r w:rsidRPr="002A2C9F">
              <w:rPr>
                <w:rFonts w:asciiTheme="minorHAnsi" w:hAnsiTheme="minorHAnsi" w:cstheme="minorHAnsi"/>
                <w:sz w:val="20"/>
              </w:rPr>
              <w:t xml:space="preserve">                  Please describe (e.g.,</w:t>
            </w:r>
            <w:r w:rsidR="003C12B3">
              <w:rPr>
                <w:rFonts w:asciiTheme="minorHAnsi" w:hAnsiTheme="minorHAnsi" w:cstheme="minorHAnsi"/>
                <w:sz w:val="20"/>
              </w:rPr>
              <w:t xml:space="preserve"> in-kind, equipment donation,</w:t>
            </w:r>
            <w:r w:rsidRPr="002A2C9F">
              <w:rPr>
                <w:rFonts w:asciiTheme="minorHAnsi" w:hAnsiTheme="minorHAnsi" w:cstheme="minorHAnsi"/>
                <w:sz w:val="20"/>
              </w:rPr>
              <w:t xml:space="preserve"> food and beverage functions, room rental, contractual services, or educational research): </w:t>
            </w:r>
          </w:p>
          <w:p w:rsidR="00D76AE1" w:rsidRPr="002A2C9F" w:rsidRDefault="00D76AE1" w:rsidP="00373074">
            <w:pPr>
              <w:spacing w:after="58" w:line="202" w:lineRule="auto"/>
              <w:rPr>
                <w:rFonts w:asciiTheme="minorHAnsi" w:hAnsiTheme="minorHAnsi" w:cstheme="minorHAnsi"/>
                <w:sz w:val="20"/>
              </w:rPr>
            </w:pPr>
          </w:p>
        </w:tc>
      </w:tr>
    </w:tbl>
    <w:p w:rsidR="00D76AE1" w:rsidRPr="002839AE" w:rsidRDefault="00D76AE1" w:rsidP="00D76AE1">
      <w:pPr>
        <w:spacing w:line="202" w:lineRule="auto"/>
        <w:rPr>
          <w:rFonts w:asciiTheme="minorHAnsi" w:hAnsiTheme="minorHAnsi" w:cstheme="minorHAnsi"/>
          <w:sz w:val="22"/>
          <w:szCs w:val="22"/>
        </w:rPr>
      </w:pPr>
    </w:p>
    <w:p w:rsidR="00D76AE1" w:rsidRPr="002839AE" w:rsidRDefault="00D76AE1" w:rsidP="00D76AE1">
      <w:pPr>
        <w:spacing w:line="202" w:lineRule="auto"/>
        <w:rPr>
          <w:rFonts w:asciiTheme="minorHAnsi" w:hAnsiTheme="minorHAnsi" w:cstheme="minorHAnsi"/>
          <w:sz w:val="22"/>
          <w:szCs w:val="22"/>
        </w:rPr>
      </w:pPr>
      <w:r w:rsidRPr="002839AE">
        <w:rPr>
          <w:rFonts w:asciiTheme="minorHAnsi" w:hAnsiTheme="minorHAnsi" w:cstheme="minorHAnsi"/>
          <w:sz w:val="22"/>
          <w:szCs w:val="22"/>
        </w:rPr>
        <w:t xml:space="preserve">The representatives of </w:t>
      </w:r>
      <w:r w:rsidRPr="002839AE">
        <w:rPr>
          <w:rFonts w:asciiTheme="minorHAnsi" w:hAnsiTheme="minorHAnsi" w:cstheme="minorHAnsi"/>
          <w:b/>
          <w:sz w:val="22"/>
          <w:szCs w:val="22"/>
        </w:rPr>
        <w:t>all partners</w:t>
      </w:r>
      <w:r w:rsidRPr="002839AE">
        <w:rPr>
          <w:rFonts w:asciiTheme="minorHAnsi" w:hAnsiTheme="minorHAnsi" w:cstheme="minorHAnsi"/>
          <w:sz w:val="22"/>
          <w:szCs w:val="22"/>
        </w:rPr>
        <w:t xml:space="preserve"> below understand that support provided to an educational activity must be provided in compliance with the conditions listed above under the sections entitled Independence, Speakers, Objectivity</w:t>
      </w:r>
      <w:r w:rsidR="003C12B3">
        <w:rPr>
          <w:rFonts w:asciiTheme="minorHAnsi" w:hAnsiTheme="minorHAnsi" w:cstheme="minorHAnsi"/>
          <w:sz w:val="22"/>
          <w:szCs w:val="22"/>
        </w:rPr>
        <w:t xml:space="preserve">, Disbursement of funds, </w:t>
      </w:r>
      <w:r w:rsidRPr="002839AE">
        <w:rPr>
          <w:rFonts w:asciiTheme="minorHAnsi" w:hAnsiTheme="minorHAnsi" w:cstheme="minorHAnsi"/>
          <w:sz w:val="22"/>
          <w:szCs w:val="22"/>
        </w:rPr>
        <w:t xml:space="preserve">and Disclosure.  The </w:t>
      </w:r>
      <w:r w:rsidRPr="002839AE">
        <w:rPr>
          <w:rFonts w:asciiTheme="minorHAnsi" w:hAnsiTheme="minorHAnsi" w:cstheme="minorHAnsi"/>
          <w:b/>
          <w:sz w:val="22"/>
          <w:szCs w:val="22"/>
        </w:rPr>
        <w:t xml:space="preserve">commercial interest, sponsor, and partner all </w:t>
      </w:r>
      <w:r w:rsidRPr="002839AE">
        <w:rPr>
          <w:rFonts w:asciiTheme="minorHAnsi" w:hAnsiTheme="minorHAnsi" w:cstheme="minorHAnsi"/>
          <w:sz w:val="22"/>
          <w:szCs w:val="22"/>
        </w:rPr>
        <w:t xml:space="preserve">agree to abide by those requirements and the </w:t>
      </w:r>
      <w:r w:rsidR="00350C74" w:rsidRPr="002839AE">
        <w:rPr>
          <w:rFonts w:asciiTheme="minorHAnsi" w:hAnsiTheme="minorHAnsi" w:cstheme="minorHAnsi"/>
          <w:sz w:val="22"/>
          <w:szCs w:val="22"/>
        </w:rPr>
        <w:t xml:space="preserve">ACCME </w:t>
      </w:r>
      <w:r w:rsidRPr="002839AE">
        <w:rPr>
          <w:rFonts w:asciiTheme="minorHAnsi" w:hAnsiTheme="minorHAnsi" w:cstheme="minorHAnsi"/>
          <w:sz w:val="22"/>
          <w:szCs w:val="22"/>
        </w:rPr>
        <w:t>Standards for Commercial Support.</w:t>
      </w:r>
    </w:p>
    <w:p w:rsidR="00D76AE1" w:rsidRPr="002839AE" w:rsidRDefault="00D76AE1" w:rsidP="00D76AE1">
      <w:pPr>
        <w:spacing w:line="202" w:lineRule="auto"/>
        <w:jc w:val="both"/>
        <w:rPr>
          <w:rFonts w:asciiTheme="minorHAnsi" w:hAnsiTheme="minorHAnsi" w:cstheme="minorHAnsi"/>
          <w:sz w:val="22"/>
          <w:szCs w:val="22"/>
        </w:rPr>
      </w:pPr>
    </w:p>
    <w:p w:rsidR="00D76AE1" w:rsidRPr="002839AE" w:rsidRDefault="00D76AE1" w:rsidP="00D76AE1">
      <w:pPr>
        <w:tabs>
          <w:tab w:val="left" w:pos="6480"/>
          <w:tab w:val="right" w:pos="10800"/>
        </w:tabs>
        <w:spacing w:line="202" w:lineRule="auto"/>
        <w:jc w:val="both"/>
        <w:rPr>
          <w:rFonts w:asciiTheme="minorHAnsi" w:hAnsiTheme="minorHAnsi" w:cstheme="minorHAnsi"/>
          <w:sz w:val="22"/>
          <w:szCs w:val="22"/>
        </w:rPr>
      </w:pPr>
      <w:r w:rsidRPr="002839AE">
        <w:rPr>
          <w:rFonts w:asciiTheme="minorHAnsi" w:hAnsiTheme="minorHAnsi" w:cstheme="minorHAnsi"/>
          <w:b/>
          <w:sz w:val="22"/>
          <w:szCs w:val="22"/>
        </w:rPr>
        <w:t>Χ</w:t>
      </w:r>
      <w:r w:rsidRPr="002839AE">
        <w:rPr>
          <w:rFonts w:asciiTheme="minorHAnsi" w:hAnsiTheme="minorHAnsi" w:cstheme="minorHAnsi"/>
          <w:sz w:val="22"/>
          <w:szCs w:val="22"/>
          <w:u w:val="single"/>
        </w:rPr>
        <w:tab/>
      </w:r>
      <w:r w:rsidRPr="002839AE">
        <w:rPr>
          <w:rFonts w:asciiTheme="minorHAnsi" w:hAnsiTheme="minorHAnsi" w:cstheme="minorHAnsi"/>
          <w:sz w:val="22"/>
          <w:szCs w:val="22"/>
          <w:u w:val="single"/>
        </w:rPr>
        <w:tab/>
      </w:r>
      <w:r w:rsidRPr="002839AE">
        <w:rPr>
          <w:rFonts w:asciiTheme="minorHAnsi" w:hAnsiTheme="minorHAnsi" w:cstheme="minorHAnsi"/>
          <w:sz w:val="22"/>
          <w:szCs w:val="22"/>
        </w:rPr>
        <w:tab/>
      </w:r>
    </w:p>
    <w:p w:rsidR="00D76AE1" w:rsidRPr="002839AE" w:rsidRDefault="002839AE" w:rsidP="00D76AE1">
      <w:pPr>
        <w:tabs>
          <w:tab w:val="right" w:pos="10800"/>
        </w:tabs>
        <w:spacing w:line="202" w:lineRule="auto"/>
        <w:jc w:val="both"/>
        <w:rPr>
          <w:rFonts w:asciiTheme="minorHAnsi" w:hAnsiTheme="minorHAnsi" w:cstheme="minorHAnsi"/>
          <w:sz w:val="22"/>
          <w:szCs w:val="22"/>
        </w:rPr>
      </w:pPr>
      <w:r w:rsidRPr="002839AE">
        <w:rPr>
          <w:rFonts w:asciiTheme="minorHAnsi" w:hAnsiTheme="minorHAnsi" w:cstheme="minorHAnsi"/>
          <w:sz w:val="22"/>
          <w:szCs w:val="22"/>
        </w:rPr>
        <w:t>Joseph M. Moerschbaecher, III, Ph.D.</w:t>
      </w:r>
      <w:r w:rsidR="003C12B3">
        <w:rPr>
          <w:rFonts w:asciiTheme="minorHAnsi" w:hAnsiTheme="minorHAnsi" w:cstheme="minorHAnsi"/>
          <w:sz w:val="22"/>
          <w:szCs w:val="22"/>
        </w:rPr>
        <w:t>, Vice Chancellor for Academic Affairs</w:t>
      </w:r>
      <w:proofErr w:type="gramStart"/>
      <w:r w:rsidR="003C12B3">
        <w:rPr>
          <w:rFonts w:asciiTheme="minorHAnsi" w:hAnsiTheme="minorHAnsi" w:cstheme="minorHAnsi"/>
          <w:sz w:val="22"/>
          <w:szCs w:val="22"/>
        </w:rPr>
        <w:t>,  LSUHSC</w:t>
      </w:r>
      <w:proofErr w:type="gramEnd"/>
      <w:r w:rsidR="00D76AE1" w:rsidRPr="002839AE">
        <w:rPr>
          <w:rFonts w:asciiTheme="minorHAnsi" w:hAnsiTheme="minorHAnsi" w:cstheme="minorHAnsi"/>
          <w:sz w:val="22"/>
          <w:szCs w:val="22"/>
        </w:rPr>
        <w:tab/>
        <w:t xml:space="preserve">Date                                                            </w:t>
      </w:r>
    </w:p>
    <w:p w:rsidR="00D76AE1" w:rsidRPr="002839AE" w:rsidRDefault="00D76AE1" w:rsidP="00D76AE1">
      <w:pPr>
        <w:spacing w:line="202" w:lineRule="auto"/>
        <w:jc w:val="both"/>
        <w:rPr>
          <w:rFonts w:asciiTheme="minorHAnsi" w:hAnsiTheme="minorHAnsi" w:cstheme="minorHAnsi"/>
          <w:sz w:val="22"/>
          <w:szCs w:val="22"/>
        </w:rPr>
      </w:pPr>
    </w:p>
    <w:p w:rsidR="00D76AE1" w:rsidRPr="002839AE" w:rsidRDefault="00D76AE1" w:rsidP="00D76AE1">
      <w:pPr>
        <w:spacing w:line="202" w:lineRule="auto"/>
        <w:jc w:val="both"/>
        <w:rPr>
          <w:rFonts w:asciiTheme="minorHAnsi" w:hAnsiTheme="minorHAnsi" w:cstheme="minorHAnsi"/>
          <w:sz w:val="22"/>
          <w:szCs w:val="22"/>
        </w:rPr>
      </w:pPr>
    </w:p>
    <w:p w:rsidR="00D76AE1" w:rsidRPr="002839AE" w:rsidRDefault="00D76AE1" w:rsidP="00D76AE1">
      <w:pPr>
        <w:tabs>
          <w:tab w:val="right" w:pos="10800"/>
        </w:tabs>
        <w:spacing w:line="202" w:lineRule="auto"/>
        <w:jc w:val="both"/>
        <w:rPr>
          <w:rFonts w:asciiTheme="minorHAnsi" w:hAnsiTheme="minorHAnsi" w:cstheme="minorHAnsi"/>
          <w:sz w:val="22"/>
          <w:szCs w:val="22"/>
        </w:rPr>
      </w:pPr>
      <w:r w:rsidRPr="002839AE">
        <w:rPr>
          <w:rFonts w:asciiTheme="minorHAnsi" w:hAnsiTheme="minorHAnsi" w:cstheme="minorHAnsi"/>
          <w:b/>
          <w:sz w:val="22"/>
          <w:szCs w:val="22"/>
        </w:rPr>
        <w:t>Χ</w:t>
      </w:r>
      <w:r w:rsidRPr="002839AE" w:rsidDel="00E66509">
        <w:rPr>
          <w:rFonts w:asciiTheme="minorHAnsi" w:hAnsiTheme="minorHAnsi" w:cstheme="minorHAnsi"/>
          <w:sz w:val="22"/>
          <w:szCs w:val="22"/>
        </w:rPr>
        <w:t xml:space="preserve"> </w:t>
      </w:r>
      <w:r w:rsidRPr="002839AE">
        <w:rPr>
          <w:rFonts w:asciiTheme="minorHAnsi" w:hAnsiTheme="minorHAnsi" w:cstheme="minorHAnsi"/>
          <w:sz w:val="22"/>
          <w:szCs w:val="22"/>
          <w:u w:val="single"/>
        </w:rPr>
        <w:tab/>
      </w:r>
    </w:p>
    <w:p w:rsidR="00D76AE1" w:rsidRPr="002839AE" w:rsidRDefault="00350C74" w:rsidP="00D76AE1">
      <w:pPr>
        <w:tabs>
          <w:tab w:val="right" w:pos="10800"/>
        </w:tabs>
        <w:spacing w:line="202" w:lineRule="auto"/>
        <w:jc w:val="both"/>
        <w:rPr>
          <w:rFonts w:asciiTheme="minorHAnsi" w:hAnsiTheme="minorHAnsi" w:cstheme="minorHAnsi"/>
          <w:sz w:val="22"/>
          <w:szCs w:val="22"/>
        </w:rPr>
      </w:pPr>
      <w:r w:rsidRPr="002839AE">
        <w:rPr>
          <w:rFonts w:asciiTheme="minorHAnsi" w:hAnsiTheme="minorHAnsi" w:cstheme="minorHAnsi"/>
          <w:sz w:val="22"/>
          <w:szCs w:val="22"/>
        </w:rPr>
        <w:t>Signature of Commercial Interest Representative</w:t>
      </w:r>
      <w:r w:rsidR="00D76AE1" w:rsidRPr="002839AE">
        <w:rPr>
          <w:rFonts w:asciiTheme="minorHAnsi" w:hAnsiTheme="minorHAnsi" w:cstheme="minorHAnsi"/>
          <w:sz w:val="22"/>
          <w:szCs w:val="22"/>
        </w:rPr>
        <w:tab/>
        <w:t>Date</w:t>
      </w:r>
    </w:p>
    <w:p w:rsidR="00D76AE1" w:rsidRPr="002839AE" w:rsidRDefault="00D76AE1" w:rsidP="00D76AE1">
      <w:pPr>
        <w:tabs>
          <w:tab w:val="right" w:pos="10800"/>
        </w:tabs>
        <w:spacing w:line="202" w:lineRule="auto"/>
        <w:jc w:val="both"/>
        <w:rPr>
          <w:rFonts w:asciiTheme="minorHAnsi" w:hAnsiTheme="minorHAnsi" w:cstheme="minorHAnsi"/>
          <w:sz w:val="22"/>
          <w:szCs w:val="22"/>
        </w:rPr>
      </w:pPr>
    </w:p>
    <w:p w:rsidR="00D76AE1" w:rsidRPr="002839AE" w:rsidRDefault="00D76AE1" w:rsidP="00D76AE1">
      <w:pPr>
        <w:tabs>
          <w:tab w:val="right" w:pos="10800"/>
        </w:tabs>
        <w:spacing w:line="202" w:lineRule="auto"/>
        <w:jc w:val="both"/>
        <w:rPr>
          <w:rFonts w:asciiTheme="minorHAnsi" w:hAnsiTheme="minorHAnsi" w:cstheme="minorHAnsi"/>
          <w:sz w:val="22"/>
          <w:szCs w:val="22"/>
        </w:rPr>
      </w:pPr>
    </w:p>
    <w:p w:rsidR="00D76AE1" w:rsidRPr="002839AE" w:rsidRDefault="00D76AE1" w:rsidP="00D76AE1">
      <w:pPr>
        <w:tabs>
          <w:tab w:val="right" w:pos="10800"/>
        </w:tabs>
        <w:spacing w:line="202" w:lineRule="auto"/>
        <w:jc w:val="both"/>
        <w:rPr>
          <w:rFonts w:asciiTheme="minorHAnsi" w:hAnsiTheme="minorHAnsi" w:cstheme="minorHAnsi"/>
          <w:sz w:val="22"/>
          <w:szCs w:val="22"/>
        </w:rPr>
      </w:pPr>
      <w:r w:rsidRPr="002839AE">
        <w:rPr>
          <w:rFonts w:asciiTheme="minorHAnsi" w:hAnsiTheme="minorHAnsi" w:cstheme="minorHAnsi"/>
          <w:b/>
          <w:sz w:val="22"/>
          <w:szCs w:val="22"/>
        </w:rPr>
        <w:t>Χ</w:t>
      </w:r>
      <w:r w:rsidRPr="002839AE" w:rsidDel="00E66509">
        <w:rPr>
          <w:rFonts w:asciiTheme="minorHAnsi" w:hAnsiTheme="minorHAnsi" w:cstheme="minorHAnsi"/>
          <w:sz w:val="22"/>
          <w:szCs w:val="22"/>
        </w:rPr>
        <w:t xml:space="preserve"> </w:t>
      </w:r>
      <w:r w:rsidRPr="002839AE">
        <w:rPr>
          <w:rFonts w:asciiTheme="minorHAnsi" w:hAnsiTheme="minorHAnsi" w:cstheme="minorHAnsi"/>
          <w:sz w:val="22"/>
          <w:szCs w:val="22"/>
          <w:u w:val="single"/>
        </w:rPr>
        <w:tab/>
      </w:r>
    </w:p>
    <w:p w:rsidR="003F0CB2" w:rsidRPr="002839AE" w:rsidRDefault="003C12B3" w:rsidP="00D76AE1">
      <w:pPr>
        <w:rPr>
          <w:rFonts w:asciiTheme="minorHAnsi" w:hAnsiTheme="minorHAnsi" w:cstheme="minorHAnsi"/>
          <w:sz w:val="22"/>
          <w:szCs w:val="22"/>
        </w:rPr>
      </w:pPr>
      <w:proofErr w:type="gramStart"/>
      <w:r>
        <w:rPr>
          <w:rFonts w:asciiTheme="minorHAnsi" w:hAnsiTheme="minorHAnsi" w:cstheme="minorHAnsi"/>
          <w:sz w:val="22"/>
          <w:szCs w:val="22"/>
        </w:rPr>
        <w:t>Laura  J</w:t>
      </w:r>
      <w:proofErr w:type="gramEnd"/>
      <w:r>
        <w:rPr>
          <w:rFonts w:asciiTheme="minorHAnsi" w:hAnsiTheme="minorHAnsi" w:cstheme="minorHAnsi"/>
          <w:sz w:val="22"/>
          <w:szCs w:val="22"/>
        </w:rPr>
        <w:t>. Bell, Director of Continuing Medical Education, LSU School of Medicine</w:t>
      </w:r>
      <w:r>
        <w:rPr>
          <w:rFonts w:asciiTheme="minorHAnsi" w:hAnsiTheme="minorHAnsi" w:cstheme="minorHAnsi"/>
          <w:sz w:val="22"/>
          <w:szCs w:val="22"/>
        </w:rPr>
        <w:tab/>
      </w:r>
      <w:r w:rsidR="00350C74" w:rsidRPr="002839AE">
        <w:rPr>
          <w:rFonts w:asciiTheme="minorHAnsi" w:hAnsiTheme="minorHAnsi" w:cstheme="minorHAnsi"/>
          <w:sz w:val="22"/>
          <w:szCs w:val="22"/>
        </w:rPr>
        <w:tab/>
      </w:r>
      <w:r w:rsidR="00350C74" w:rsidRPr="002839AE">
        <w:rPr>
          <w:rFonts w:asciiTheme="minorHAnsi" w:hAnsiTheme="minorHAnsi" w:cstheme="minorHAnsi"/>
          <w:sz w:val="22"/>
          <w:szCs w:val="22"/>
        </w:rPr>
        <w:tab/>
      </w:r>
      <w:r w:rsidR="00350C74" w:rsidRPr="002839AE">
        <w:rPr>
          <w:rFonts w:asciiTheme="minorHAnsi" w:hAnsiTheme="minorHAnsi" w:cstheme="minorHAnsi"/>
          <w:sz w:val="22"/>
          <w:szCs w:val="22"/>
        </w:rPr>
        <w:tab/>
        <w:t xml:space="preserve">    </w:t>
      </w:r>
      <w:r w:rsidR="002839AE">
        <w:rPr>
          <w:rFonts w:asciiTheme="minorHAnsi" w:hAnsiTheme="minorHAnsi" w:cstheme="minorHAnsi"/>
          <w:sz w:val="22"/>
          <w:szCs w:val="22"/>
        </w:rPr>
        <w:tab/>
        <w:t xml:space="preserve">     </w:t>
      </w:r>
      <w:r w:rsidR="00350C74" w:rsidRPr="002839AE">
        <w:rPr>
          <w:rFonts w:asciiTheme="minorHAnsi" w:hAnsiTheme="minorHAnsi" w:cstheme="minorHAnsi"/>
          <w:sz w:val="22"/>
          <w:szCs w:val="22"/>
        </w:rPr>
        <w:t>Date</w:t>
      </w:r>
    </w:p>
    <w:p w:rsidR="00350C74" w:rsidRPr="002839AE" w:rsidRDefault="00350C74" w:rsidP="00D76AE1">
      <w:pPr>
        <w:rPr>
          <w:rFonts w:asciiTheme="minorHAnsi" w:hAnsiTheme="minorHAnsi" w:cstheme="minorHAnsi"/>
          <w:sz w:val="22"/>
          <w:szCs w:val="22"/>
        </w:rPr>
      </w:pPr>
    </w:p>
    <w:p w:rsidR="00350C74" w:rsidRPr="002839AE" w:rsidRDefault="00350C74" w:rsidP="00350C74">
      <w:pPr>
        <w:tabs>
          <w:tab w:val="right" w:pos="10800"/>
        </w:tabs>
        <w:spacing w:line="202" w:lineRule="auto"/>
        <w:jc w:val="both"/>
        <w:rPr>
          <w:rFonts w:asciiTheme="minorHAnsi" w:hAnsiTheme="minorHAnsi" w:cstheme="minorHAnsi"/>
          <w:sz w:val="22"/>
          <w:szCs w:val="22"/>
        </w:rPr>
      </w:pPr>
    </w:p>
    <w:p w:rsidR="00350C74" w:rsidRPr="002839AE" w:rsidRDefault="00350C74" w:rsidP="00350C74">
      <w:pPr>
        <w:tabs>
          <w:tab w:val="right" w:pos="10800"/>
        </w:tabs>
        <w:spacing w:line="202" w:lineRule="auto"/>
        <w:jc w:val="both"/>
        <w:rPr>
          <w:rFonts w:asciiTheme="minorHAnsi" w:hAnsiTheme="minorHAnsi" w:cstheme="minorHAnsi"/>
          <w:sz w:val="22"/>
          <w:szCs w:val="22"/>
        </w:rPr>
      </w:pPr>
      <w:r w:rsidRPr="002839AE">
        <w:rPr>
          <w:rFonts w:asciiTheme="minorHAnsi" w:hAnsiTheme="minorHAnsi" w:cstheme="minorHAnsi"/>
          <w:b/>
          <w:sz w:val="22"/>
          <w:szCs w:val="22"/>
        </w:rPr>
        <w:t>Χ</w:t>
      </w:r>
      <w:r w:rsidRPr="002839AE" w:rsidDel="00E66509">
        <w:rPr>
          <w:rFonts w:asciiTheme="minorHAnsi" w:hAnsiTheme="minorHAnsi" w:cstheme="minorHAnsi"/>
          <w:sz w:val="22"/>
          <w:szCs w:val="22"/>
        </w:rPr>
        <w:t xml:space="preserve"> </w:t>
      </w:r>
      <w:r w:rsidRPr="002839AE">
        <w:rPr>
          <w:rFonts w:asciiTheme="minorHAnsi" w:hAnsiTheme="minorHAnsi" w:cstheme="minorHAnsi"/>
          <w:sz w:val="22"/>
          <w:szCs w:val="22"/>
          <w:u w:val="single"/>
        </w:rPr>
        <w:tab/>
      </w:r>
    </w:p>
    <w:p w:rsidR="00350C74" w:rsidRPr="002839AE" w:rsidRDefault="00350C74" w:rsidP="00350C74">
      <w:pPr>
        <w:rPr>
          <w:rFonts w:asciiTheme="minorHAnsi" w:hAnsiTheme="minorHAnsi" w:cstheme="minorHAnsi"/>
          <w:sz w:val="22"/>
          <w:szCs w:val="22"/>
        </w:rPr>
      </w:pPr>
      <w:r w:rsidRPr="002839AE">
        <w:rPr>
          <w:rFonts w:asciiTheme="minorHAnsi" w:hAnsiTheme="minorHAnsi" w:cstheme="minorHAnsi"/>
          <w:sz w:val="22"/>
          <w:szCs w:val="22"/>
        </w:rPr>
        <w:t>Signature of Educ</w:t>
      </w:r>
      <w:r w:rsidR="003C12B3">
        <w:rPr>
          <w:rFonts w:asciiTheme="minorHAnsi" w:hAnsiTheme="minorHAnsi" w:cstheme="minorHAnsi"/>
          <w:sz w:val="22"/>
          <w:szCs w:val="22"/>
        </w:rPr>
        <w:t>ational Partner Representative</w:t>
      </w:r>
      <w:r w:rsidR="003C12B3">
        <w:rPr>
          <w:rFonts w:asciiTheme="minorHAnsi" w:hAnsiTheme="minorHAnsi" w:cstheme="minorHAnsi"/>
          <w:sz w:val="22"/>
          <w:szCs w:val="22"/>
        </w:rPr>
        <w:tab/>
        <w:t xml:space="preserve"> (if applicable)</w:t>
      </w:r>
      <w:r w:rsidRPr="002839AE">
        <w:rPr>
          <w:rFonts w:asciiTheme="minorHAnsi" w:hAnsiTheme="minorHAnsi" w:cstheme="minorHAnsi"/>
          <w:sz w:val="22"/>
          <w:szCs w:val="22"/>
        </w:rPr>
        <w:tab/>
      </w:r>
      <w:r w:rsidRPr="002839AE">
        <w:rPr>
          <w:rFonts w:asciiTheme="minorHAnsi" w:hAnsiTheme="minorHAnsi" w:cstheme="minorHAnsi"/>
          <w:sz w:val="22"/>
          <w:szCs w:val="22"/>
        </w:rPr>
        <w:tab/>
      </w:r>
      <w:r w:rsidRPr="002839AE">
        <w:rPr>
          <w:rFonts w:asciiTheme="minorHAnsi" w:hAnsiTheme="minorHAnsi" w:cstheme="minorHAnsi"/>
          <w:sz w:val="22"/>
          <w:szCs w:val="22"/>
        </w:rPr>
        <w:tab/>
      </w:r>
      <w:r w:rsidRPr="002839AE">
        <w:rPr>
          <w:rFonts w:asciiTheme="minorHAnsi" w:hAnsiTheme="minorHAnsi" w:cstheme="minorHAnsi"/>
          <w:sz w:val="22"/>
          <w:szCs w:val="22"/>
        </w:rPr>
        <w:tab/>
      </w:r>
      <w:r w:rsidRPr="002839AE">
        <w:rPr>
          <w:rFonts w:asciiTheme="minorHAnsi" w:hAnsiTheme="minorHAnsi" w:cstheme="minorHAnsi"/>
          <w:sz w:val="22"/>
          <w:szCs w:val="22"/>
        </w:rPr>
        <w:tab/>
      </w:r>
      <w:r w:rsidRPr="002839AE">
        <w:rPr>
          <w:rFonts w:asciiTheme="minorHAnsi" w:hAnsiTheme="minorHAnsi" w:cstheme="minorHAnsi"/>
          <w:sz w:val="22"/>
          <w:szCs w:val="22"/>
        </w:rPr>
        <w:tab/>
        <w:t xml:space="preserve">    </w:t>
      </w:r>
      <w:r w:rsidR="002839AE">
        <w:rPr>
          <w:rFonts w:asciiTheme="minorHAnsi" w:hAnsiTheme="minorHAnsi" w:cstheme="minorHAnsi"/>
          <w:sz w:val="22"/>
          <w:szCs w:val="22"/>
        </w:rPr>
        <w:t xml:space="preserve">                </w:t>
      </w:r>
      <w:r w:rsidRPr="002839AE">
        <w:rPr>
          <w:rFonts w:asciiTheme="minorHAnsi" w:hAnsiTheme="minorHAnsi" w:cstheme="minorHAnsi"/>
          <w:sz w:val="22"/>
          <w:szCs w:val="22"/>
        </w:rPr>
        <w:t>Date</w:t>
      </w:r>
    </w:p>
    <w:sectPr w:rsidR="00350C74" w:rsidRPr="002839AE" w:rsidSect="009F08D1">
      <w:pgSz w:w="12240" w:h="15840"/>
      <w:pgMar w:top="90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755B3"/>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5836644C"/>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733A3FC2"/>
    <w:multiLevelType w:val="singleLevel"/>
    <w:tmpl w:val="04090011"/>
    <w:lvl w:ilvl="0">
      <w:start w:val="1"/>
      <w:numFmt w:val="decimal"/>
      <w:lvlText w:val="%1)"/>
      <w:lvlJc w:val="left"/>
      <w:pPr>
        <w:tabs>
          <w:tab w:val="num" w:pos="360"/>
        </w:tabs>
        <w:ind w:left="360" w:hanging="360"/>
      </w:pPr>
      <w:rPr>
        <w:rFonts w:hint="default"/>
      </w:rPr>
    </w:lvl>
  </w:abstractNum>
  <w:abstractNum w:abstractNumId="3">
    <w:nsid w:val="73EC0379"/>
    <w:multiLevelType w:val="singleLevel"/>
    <w:tmpl w:val="04090011"/>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D76AE1"/>
    <w:rsid w:val="00035BC2"/>
    <w:rsid w:val="000671C2"/>
    <w:rsid w:val="000974DF"/>
    <w:rsid w:val="00106B1C"/>
    <w:rsid w:val="00157D7F"/>
    <w:rsid w:val="00224B9F"/>
    <w:rsid w:val="00282EE9"/>
    <w:rsid w:val="002839AE"/>
    <w:rsid w:val="002A2C9F"/>
    <w:rsid w:val="002D1F21"/>
    <w:rsid w:val="0030500B"/>
    <w:rsid w:val="00350C74"/>
    <w:rsid w:val="00373074"/>
    <w:rsid w:val="003C12B3"/>
    <w:rsid w:val="003F0CB2"/>
    <w:rsid w:val="004121B1"/>
    <w:rsid w:val="00425C7D"/>
    <w:rsid w:val="00536809"/>
    <w:rsid w:val="00607063"/>
    <w:rsid w:val="00682718"/>
    <w:rsid w:val="00710DB4"/>
    <w:rsid w:val="007823E7"/>
    <w:rsid w:val="00853C50"/>
    <w:rsid w:val="008858E1"/>
    <w:rsid w:val="009052E4"/>
    <w:rsid w:val="009F08D1"/>
    <w:rsid w:val="009F0F51"/>
    <w:rsid w:val="00B058D5"/>
    <w:rsid w:val="00BF1C60"/>
    <w:rsid w:val="00C41D42"/>
    <w:rsid w:val="00C43FAD"/>
    <w:rsid w:val="00D72E4E"/>
    <w:rsid w:val="00D76AE1"/>
    <w:rsid w:val="00DF782C"/>
    <w:rsid w:val="00E57214"/>
    <w:rsid w:val="00EF4BCE"/>
    <w:rsid w:val="00F1372B"/>
    <w:rsid w:val="00F44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AE1"/>
    <w:pPr>
      <w:widowControl w:val="0"/>
      <w:spacing w:line="240" w:lineRule="auto"/>
    </w:pPr>
    <w:rPr>
      <w:rFonts w:ascii="Baskerville Old Face" w:eastAsia="Times New Roman" w:hAnsi="Baskerville Old Face" w:cs="Times New Roman"/>
      <w:sz w:val="24"/>
      <w:szCs w:val="20"/>
    </w:rPr>
  </w:style>
  <w:style w:type="paragraph" w:styleId="Heading1">
    <w:name w:val="heading 1"/>
    <w:basedOn w:val="Normal"/>
    <w:next w:val="Normal"/>
    <w:link w:val="Heading1Char"/>
    <w:qFormat/>
    <w:rsid w:val="00D76AE1"/>
    <w:pPr>
      <w:keepNext/>
      <w:spacing w:line="202" w:lineRule="auto"/>
      <w:jc w:val="center"/>
      <w:outlineLvl w:val="0"/>
    </w:pPr>
    <w:rPr>
      <w:rFonts w:ascii="Times New Roman" w:hAnsi="Times New Roman"/>
      <w:b/>
      <w:sz w:val="20"/>
    </w:rPr>
  </w:style>
  <w:style w:type="paragraph" w:styleId="Heading2">
    <w:name w:val="heading 2"/>
    <w:basedOn w:val="Normal"/>
    <w:next w:val="Normal"/>
    <w:link w:val="Heading2Char"/>
    <w:qFormat/>
    <w:rsid w:val="00D76AE1"/>
    <w:pPr>
      <w:keepNext/>
      <w:tabs>
        <w:tab w:val="center" w:pos="5400"/>
      </w:tabs>
      <w:spacing w:line="202" w:lineRule="auto"/>
      <w:jc w:val="center"/>
      <w:outlineLvl w:val="1"/>
    </w:pPr>
    <w:rPr>
      <w:rFonts w:ascii="Times New Roman" w:hAnsi="Times New Roman"/>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6AE1"/>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D76AE1"/>
    <w:rPr>
      <w:rFonts w:ascii="Times New Roman" w:eastAsia="Times New Roman" w:hAnsi="Times New Roman" w:cs="Times New Roman"/>
      <w:b/>
      <w:sz w:val="40"/>
      <w:szCs w:val="20"/>
    </w:rPr>
  </w:style>
  <w:style w:type="paragraph" w:styleId="BodyText">
    <w:name w:val="Body Text"/>
    <w:basedOn w:val="Normal"/>
    <w:link w:val="BodyTextChar"/>
    <w:rsid w:val="00D76AE1"/>
    <w:pPr>
      <w:spacing w:line="202" w:lineRule="auto"/>
      <w:jc w:val="center"/>
    </w:pPr>
    <w:rPr>
      <w:rFonts w:ascii="Times New Roman" w:hAnsi="Times New Roman"/>
      <w:sz w:val="22"/>
    </w:rPr>
  </w:style>
  <w:style w:type="character" w:customStyle="1" w:styleId="BodyTextChar">
    <w:name w:val="Body Text Char"/>
    <w:basedOn w:val="DefaultParagraphFont"/>
    <w:link w:val="BodyText"/>
    <w:rsid w:val="00D76AE1"/>
    <w:rPr>
      <w:rFonts w:ascii="Times New Roman" w:eastAsia="Times New Roman" w:hAnsi="Times New Roman" w:cs="Times New Roman"/>
      <w:szCs w:val="20"/>
    </w:rPr>
  </w:style>
  <w:style w:type="character" w:styleId="Hyperlink">
    <w:name w:val="Hyperlink"/>
    <w:basedOn w:val="DefaultParagraphFont"/>
    <w:rsid w:val="00D76AE1"/>
    <w:rPr>
      <w:color w:val="0000FF"/>
      <w:u w:val="single"/>
    </w:rPr>
  </w:style>
  <w:style w:type="paragraph" w:styleId="BalloonText">
    <w:name w:val="Balloon Text"/>
    <w:basedOn w:val="Normal"/>
    <w:link w:val="BalloonTextChar"/>
    <w:uiPriority w:val="99"/>
    <w:semiHidden/>
    <w:unhideWhenUsed/>
    <w:rsid w:val="002A2C9F"/>
    <w:rPr>
      <w:rFonts w:ascii="Tahoma" w:hAnsi="Tahoma" w:cs="Tahoma"/>
      <w:sz w:val="16"/>
      <w:szCs w:val="16"/>
    </w:rPr>
  </w:style>
  <w:style w:type="character" w:customStyle="1" w:styleId="BalloonTextChar">
    <w:name w:val="Balloon Text Char"/>
    <w:basedOn w:val="DefaultParagraphFont"/>
    <w:link w:val="BalloonText"/>
    <w:uiPriority w:val="99"/>
    <w:semiHidden/>
    <w:rsid w:val="002A2C9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school.lsuhsc.edu/medical_education/cm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2</Pages>
  <Words>957</Words>
  <Characters>5458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6403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lbell1</dc:creator>
  <cp:lastModifiedBy>Doug Grigsby</cp:lastModifiedBy>
  <cp:revision>10</cp:revision>
  <cp:lastPrinted>2014-07-14T15:03:00Z</cp:lastPrinted>
  <dcterms:created xsi:type="dcterms:W3CDTF">2011-07-25T19:37:00Z</dcterms:created>
  <dcterms:modified xsi:type="dcterms:W3CDTF">2014-10-15T19:20:00Z</dcterms:modified>
</cp:coreProperties>
</file>